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宋体" w:hAnsi="宋体" w:cs="MingLiU"/>
          <w:b/>
          <w:kern w:val="0"/>
          <w:sz w:val="20"/>
          <w:szCs w:val="20"/>
          <w:lang w:val="en-US"/>
        </w:rPr>
      </w:pPr>
      <w:r>
        <w:rPr>
          <w:rFonts w:hint="eastAsia" w:ascii="宋体" w:hAnsi="宋体"/>
          <w:b/>
          <w:kern w:val="0"/>
          <w:sz w:val="28"/>
          <w:szCs w:val="28"/>
        </w:rPr>
        <w:t>项目名称：</w:t>
      </w:r>
      <w:r>
        <w:rPr>
          <w:rFonts w:hint="eastAsia" w:ascii="宋体" w:hAnsi="宋体" w:cs="Times New Roman"/>
          <w:b/>
          <w:kern w:val="0"/>
          <w:sz w:val="28"/>
          <w:szCs w:val="28"/>
          <w:lang w:eastAsia="zh-CN"/>
        </w:rPr>
        <w:t>沙田污水处理厂截污干管项目选线范围内1:500矢量地形图及</w:t>
      </w:r>
      <w:r>
        <w:rPr>
          <w:rFonts w:hint="eastAsia" w:ascii="宋体" w:hAnsi="宋体" w:cs="Times New Roman"/>
          <w:b/>
          <w:kern w:val="0"/>
          <w:sz w:val="28"/>
          <w:szCs w:val="28"/>
          <w:lang w:val="en-US" w:eastAsia="zh-CN"/>
        </w:rPr>
        <w:t>RTK控制点测量</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lang w:eastAsia="zh-CN"/>
        </w:rPr>
        <w:t>比</w:t>
      </w:r>
      <w:r>
        <w:rPr>
          <w:rFonts w:hint="eastAsia" w:ascii="宋体" w:hAnsi="宋体" w:cs="MingLiU"/>
          <w:b/>
          <w:kern w:val="0"/>
          <w:sz w:val="84"/>
          <w:szCs w:val="44"/>
          <w:lang w:val="en-US" w:eastAsia="zh-CN"/>
        </w:rPr>
        <w:t xml:space="preserve">  </w:t>
      </w:r>
      <w:r>
        <w:rPr>
          <w:rFonts w:hint="eastAsia" w:ascii="宋体" w:hAnsi="宋体" w:cs="MingLiU"/>
          <w:b/>
          <w:kern w:val="0"/>
          <w:sz w:val="84"/>
          <w:szCs w:val="44"/>
          <w:lang w:eastAsia="zh-CN"/>
        </w:rPr>
        <w:t>选</w:t>
      </w:r>
      <w:r>
        <w:rPr>
          <w:rFonts w:hint="eastAsia" w:ascii="宋体" w:hAnsi="宋体" w:cs="MingLiU"/>
          <w:b/>
          <w:kern w:val="0"/>
          <w:sz w:val="84"/>
          <w:szCs w:val="44"/>
        </w:rPr>
        <w:t>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ascii="宋体" w:hAnsi="宋体" w:cs="MingLiU"/>
          <w:b/>
          <w:spacing w:val="8"/>
          <w:kern w:val="0"/>
          <w:sz w:val="28"/>
          <w:szCs w:val="28"/>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pStyle w:val="2"/>
      </w:pPr>
    </w:p>
    <w:p>
      <w:pPr>
        <w:tabs>
          <w:tab w:val="left" w:pos="3200"/>
          <w:tab w:val="left" w:pos="4320"/>
          <w:tab w:val="left" w:pos="5420"/>
        </w:tabs>
        <w:autoSpaceDE w:val="0"/>
        <w:autoSpaceDN w:val="0"/>
        <w:adjustRightInd w:val="0"/>
        <w:snapToGrid w:val="0"/>
        <w:spacing w:line="360" w:lineRule="auto"/>
        <w:jc w:val="both"/>
        <w:rPr>
          <w:rFonts w:ascii="宋体" w:hAnsi="宋体" w:cs="MingLiU"/>
          <w:b/>
          <w:kern w:val="0"/>
          <w:sz w:val="52"/>
          <w:szCs w:val="52"/>
        </w:rPr>
      </w:pPr>
    </w:p>
    <w:p>
      <w:pPr>
        <w:tabs>
          <w:tab w:val="right" w:leader="dot" w:pos="8640"/>
        </w:tabs>
        <w:autoSpaceDE w:val="0"/>
        <w:autoSpaceDN w:val="0"/>
        <w:adjustRightInd w:val="0"/>
        <w:snapToGrid w:val="0"/>
        <w:spacing w:line="360" w:lineRule="exact"/>
        <w:jc w:val="both"/>
        <w:textAlignment w:val="baseline"/>
        <w:rPr>
          <w:rFonts w:ascii="宋体" w:hAnsi="宋体" w:cs="MingLiU"/>
          <w:b/>
          <w:kern w:val="0"/>
          <w:sz w:val="32"/>
          <w:szCs w:val="32"/>
        </w:rPr>
      </w:pPr>
      <w:bookmarkStart w:id="0" w:name="_Toc200359426"/>
      <w:bookmarkStart w:id="1" w:name="_Toc200359237"/>
      <w:bookmarkStart w:id="2" w:name="_Toc224103298"/>
    </w:p>
    <w:p/>
    <w:p>
      <w:pPr>
        <w:pStyle w:val="4"/>
        <w:jc w:val="center"/>
        <w:rPr>
          <w:rFonts w:ascii="宋体" w:hAnsi="宋体" w:eastAsia="宋体"/>
          <w:sz w:val="48"/>
          <w:szCs w:val="48"/>
        </w:rPr>
      </w:pPr>
      <w:bookmarkStart w:id="3" w:name="_Toc460241888"/>
      <w:r>
        <w:rPr>
          <w:rFonts w:hint="eastAsia" w:ascii="宋体" w:hAnsi="宋体" w:eastAsia="宋体"/>
          <w:sz w:val="48"/>
          <w:szCs w:val="48"/>
        </w:rPr>
        <w:t xml:space="preserve">第一章  </w:t>
      </w:r>
      <w:bookmarkEnd w:id="0"/>
      <w:bookmarkEnd w:id="1"/>
      <w:bookmarkEnd w:id="2"/>
      <w:r>
        <w:rPr>
          <w:rFonts w:hint="eastAsia" w:ascii="宋体" w:hAnsi="宋体" w:eastAsia="宋体"/>
          <w:sz w:val="48"/>
          <w:szCs w:val="48"/>
          <w:lang w:eastAsia="zh-CN"/>
        </w:rPr>
        <w:t>比选</w:t>
      </w:r>
      <w:r>
        <w:rPr>
          <w:rFonts w:hint="eastAsia" w:ascii="宋体" w:hAnsi="宋体" w:eastAsia="宋体"/>
          <w:sz w:val="48"/>
          <w:szCs w:val="48"/>
        </w:rPr>
        <w:t>公告</w:t>
      </w:r>
      <w:bookmarkEnd w:id="3"/>
    </w:p>
    <w:p>
      <w:pPr>
        <w:autoSpaceDE w:val="0"/>
        <w:autoSpaceDN w:val="0"/>
        <w:adjustRightInd w:val="0"/>
        <w:snapToGrid w:val="0"/>
        <w:spacing w:line="320" w:lineRule="exact"/>
        <w:jc w:val="center"/>
        <w:rPr>
          <w:rFonts w:ascii="宋体" w:hAnsi="宋体"/>
          <w:b/>
          <w:snapToGrid w:val="0"/>
          <w:kern w:val="0"/>
          <w:sz w:val="28"/>
          <w:szCs w:val="28"/>
        </w:rPr>
      </w:pPr>
      <w:bookmarkStart w:id="4" w:name="_Toc224103315"/>
      <w:r>
        <w:rPr>
          <w:rFonts w:hint="eastAsia" w:ascii="宋体" w:hAnsi="宋体" w:cs="Times New Roman"/>
          <w:b/>
          <w:kern w:val="0"/>
          <w:sz w:val="28"/>
          <w:szCs w:val="28"/>
          <w:lang w:eastAsia="zh-CN"/>
        </w:rPr>
        <w:t>沙田污水处理厂截污干管项目选线范围内1:500矢量地形图及</w:t>
      </w:r>
      <w:r>
        <w:rPr>
          <w:rFonts w:hint="eastAsia" w:ascii="宋体" w:hAnsi="宋体" w:cs="Times New Roman"/>
          <w:b/>
          <w:kern w:val="0"/>
          <w:sz w:val="28"/>
          <w:szCs w:val="28"/>
          <w:lang w:val="en-US" w:eastAsia="zh-CN"/>
        </w:rPr>
        <w:t>RTK控制点测量</w:t>
      </w:r>
      <w:r>
        <w:rPr>
          <w:rFonts w:hint="eastAsia" w:ascii="宋体" w:hAnsi="宋体"/>
          <w:b/>
          <w:snapToGrid w:val="0"/>
          <w:kern w:val="0"/>
          <w:sz w:val="28"/>
          <w:szCs w:val="28"/>
          <w:lang w:eastAsia="zh-CN"/>
        </w:rPr>
        <w:t>比选</w:t>
      </w:r>
      <w:r>
        <w:rPr>
          <w:rFonts w:hint="eastAsia" w:ascii="宋体" w:hAnsi="宋体"/>
          <w:b/>
          <w:snapToGrid w:val="0"/>
          <w:kern w:val="0"/>
          <w:sz w:val="28"/>
          <w:szCs w:val="28"/>
        </w:rPr>
        <w:t>公告</w:t>
      </w:r>
    </w:p>
    <w:p>
      <w:pPr>
        <w:pStyle w:val="2"/>
        <w:spacing w:before="0" w:line="320" w:lineRule="exact"/>
        <w:ind w:firstLine="422" w:firstLineChars="200"/>
        <w:jc w:val="both"/>
        <w:rPr>
          <w:rFonts w:ascii="宋体" w:hAnsi="宋体" w:eastAsia="宋体"/>
          <w:snapToGrid w:val="0"/>
          <w:sz w:val="21"/>
          <w:szCs w:val="21"/>
        </w:rPr>
      </w:pPr>
      <w:bookmarkStart w:id="5" w:name="_Toc212871819"/>
    </w:p>
    <w:p>
      <w:pPr>
        <w:pStyle w:val="2"/>
        <w:spacing w:before="0" w:line="320" w:lineRule="exact"/>
        <w:ind w:firstLine="422" w:firstLineChars="200"/>
        <w:jc w:val="both"/>
        <w:rPr>
          <w:rFonts w:ascii="宋体" w:hAnsi="宋体" w:eastAsia="宋体" w:cs="宋体"/>
          <w:b w:val="0"/>
          <w:bCs/>
          <w:sz w:val="21"/>
          <w:szCs w:val="21"/>
        </w:rPr>
      </w:pPr>
      <w:bookmarkStart w:id="6" w:name="_Toc399713339"/>
      <w:bookmarkStart w:id="7" w:name="_Toc46024188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autoSpaceDE w:val="0"/>
        <w:autoSpaceDN w:val="0"/>
        <w:adjustRightInd w:val="0"/>
        <w:snapToGrid w:val="0"/>
        <w:spacing w:line="320" w:lineRule="exact"/>
        <w:ind w:firstLine="420" w:firstLineChars="200"/>
        <w:jc w:val="left"/>
        <w:rPr>
          <w:rFonts w:ascii="宋体" w:hAnsi="宋体" w:cs="宋体"/>
          <w:bCs/>
          <w:kern w:val="0"/>
          <w:szCs w:val="21"/>
        </w:rPr>
      </w:pPr>
      <w:bookmarkStart w:id="8" w:name="_Toc214434226"/>
      <w:r>
        <w:rPr>
          <w:rFonts w:hint="eastAsia" w:ascii="宋体" w:hAnsi="宋体" w:cs="宋体"/>
          <w:bCs/>
          <w:kern w:val="0"/>
          <w:szCs w:val="21"/>
        </w:rPr>
        <w:t>本</w:t>
      </w:r>
      <w:r>
        <w:rPr>
          <w:rFonts w:ascii="宋体" w:hAnsi="宋体" w:cs="宋体"/>
          <w:bCs/>
          <w:kern w:val="0"/>
          <w:szCs w:val="21"/>
        </w:rPr>
        <w:t>项目</w:t>
      </w:r>
      <w:r>
        <w:rPr>
          <w:rFonts w:hint="eastAsia" w:ascii="宋体" w:hAnsi="宋体" w:cs="宋体"/>
          <w:bCs/>
          <w:kern w:val="0"/>
          <w:szCs w:val="21"/>
          <w:lang w:eastAsia="zh-CN"/>
        </w:rPr>
        <w:t>沙田污水处理厂截污干管项目选线范围内1:500矢量地形图及RTK控制点测量作为该项目前期选线研究及为后期设计、报建提供基础资料</w:t>
      </w:r>
      <w:r>
        <w:rPr>
          <w:rFonts w:hint="eastAsia" w:ascii="宋体" w:hAnsi="宋体" w:cs="宋体"/>
          <w:bCs/>
          <w:kern w:val="0"/>
          <w:szCs w:val="21"/>
        </w:rPr>
        <w:t>，建设资金来源为</w:t>
      </w:r>
      <w:r>
        <w:rPr>
          <w:rFonts w:hint="eastAsia" w:ascii="宋体" w:hAnsi="宋体" w:cs="宋体"/>
          <w:bCs/>
          <w:kern w:val="0"/>
          <w:szCs w:val="21"/>
          <w:u w:val="single"/>
        </w:rPr>
        <w:t>业主自筹</w:t>
      </w:r>
      <w:r>
        <w:rPr>
          <w:rFonts w:hint="eastAsia" w:ascii="宋体" w:hAnsi="宋体" w:cs="宋体"/>
          <w:bCs/>
          <w:kern w:val="0"/>
          <w:szCs w:val="21"/>
        </w:rPr>
        <w:t>，招标人为</w:t>
      </w:r>
      <w:r>
        <w:rPr>
          <w:rFonts w:hint="eastAsia" w:ascii="宋体" w:hAnsi="宋体" w:cs="宋体"/>
          <w:bCs/>
          <w:kern w:val="0"/>
          <w:szCs w:val="21"/>
          <w:u w:val="single"/>
        </w:rPr>
        <w:t>重庆</w:t>
      </w:r>
      <w:r>
        <w:rPr>
          <w:rFonts w:hint="eastAsia" w:ascii="宋体" w:hAnsi="宋体" w:cs="宋体"/>
          <w:bCs/>
          <w:kern w:val="0"/>
          <w:szCs w:val="21"/>
          <w:u w:val="single"/>
          <w:lang w:eastAsia="zh-CN"/>
        </w:rPr>
        <w:t>共享工业投资有限公司</w:t>
      </w:r>
      <w:r>
        <w:rPr>
          <w:rFonts w:hint="eastAsia" w:ascii="宋体" w:hAnsi="宋体" w:cs="宋体"/>
          <w:bCs/>
          <w:kern w:val="0"/>
          <w:szCs w:val="21"/>
        </w:rPr>
        <w:t>，项目已具备招标条件，现对其进行公开招标。</w:t>
      </w:r>
    </w:p>
    <w:p>
      <w:pPr>
        <w:pStyle w:val="2"/>
        <w:spacing w:before="0" w:line="320" w:lineRule="exact"/>
        <w:ind w:firstLine="422" w:firstLineChars="200"/>
        <w:jc w:val="both"/>
        <w:rPr>
          <w:rFonts w:ascii="宋体" w:hAnsi="宋体" w:eastAsia="宋体"/>
          <w:snapToGrid w:val="0"/>
          <w:sz w:val="21"/>
          <w:szCs w:val="21"/>
        </w:rPr>
      </w:pPr>
      <w:bookmarkStart w:id="9" w:name="_Toc460241890"/>
      <w:bookmarkStart w:id="10" w:name="_Toc399713340"/>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autoSpaceDE w:val="0"/>
        <w:autoSpaceDN w:val="0"/>
        <w:adjustRightInd w:val="0"/>
        <w:snapToGrid w:val="0"/>
        <w:spacing w:line="320" w:lineRule="exact"/>
        <w:ind w:firstLine="420" w:firstLineChars="200"/>
        <w:jc w:val="left"/>
        <w:rPr>
          <w:rFonts w:hint="eastAsia" w:ascii="宋体" w:hAnsi="宋体" w:cs="宋体"/>
          <w:bCs/>
          <w:kern w:val="0"/>
          <w:szCs w:val="21"/>
        </w:rPr>
      </w:pPr>
      <w:r>
        <w:rPr>
          <w:rFonts w:hint="eastAsia" w:ascii="宋体" w:hAnsi="宋体" w:cs="宋体"/>
          <w:bCs/>
          <w:kern w:val="0"/>
          <w:szCs w:val="21"/>
        </w:rPr>
        <w:t>2.1 项目建设地点：</w:t>
      </w:r>
      <w:r>
        <w:rPr>
          <w:rFonts w:hint="eastAsia" w:ascii="宋体" w:hAnsi="宋体" w:cs="宋体"/>
          <w:bCs/>
          <w:kern w:val="0"/>
          <w:szCs w:val="21"/>
          <w:lang w:eastAsia="zh-CN"/>
        </w:rPr>
        <w:t>沙坪坝区凤凰镇</w:t>
      </w:r>
      <w:r>
        <w:rPr>
          <w:rFonts w:hint="eastAsia" w:ascii="宋体" w:hAnsi="宋体" w:cs="宋体"/>
          <w:bCs/>
          <w:kern w:val="0"/>
          <w:szCs w:val="21"/>
        </w:rPr>
        <w:t>。</w:t>
      </w:r>
    </w:p>
    <w:p>
      <w:pPr>
        <w:autoSpaceDE w:val="0"/>
        <w:autoSpaceDN w:val="0"/>
        <w:adjustRightInd w:val="0"/>
        <w:snapToGrid w:val="0"/>
        <w:spacing w:line="320" w:lineRule="exact"/>
        <w:ind w:firstLine="420" w:firstLineChars="200"/>
        <w:jc w:val="left"/>
        <w:rPr>
          <w:rFonts w:hint="default" w:ascii="宋体" w:hAnsi="宋体" w:cs="宋体"/>
          <w:bCs/>
          <w:kern w:val="0"/>
          <w:szCs w:val="21"/>
          <w:lang w:val="en-US" w:eastAsia="zh-CN"/>
        </w:rPr>
      </w:pPr>
      <w:r>
        <w:rPr>
          <w:rFonts w:hint="eastAsia" w:ascii="宋体" w:hAnsi="宋体" w:cs="宋体"/>
          <w:bCs/>
          <w:kern w:val="0"/>
          <w:szCs w:val="21"/>
        </w:rPr>
        <w:t>2.</w:t>
      </w:r>
      <w:r>
        <w:rPr>
          <w:rFonts w:hint="eastAsia" w:ascii="宋体" w:hAnsi="宋体" w:cs="宋体"/>
          <w:bCs/>
          <w:kern w:val="0"/>
          <w:szCs w:val="21"/>
          <w:lang w:val="en-US" w:eastAsia="zh-CN"/>
        </w:rPr>
        <w:t>2</w:t>
      </w:r>
      <w:r>
        <w:rPr>
          <w:rFonts w:hint="eastAsia" w:ascii="宋体" w:hAnsi="宋体" w:cs="宋体"/>
          <w:bCs/>
          <w:kern w:val="0"/>
          <w:szCs w:val="21"/>
        </w:rPr>
        <w:t xml:space="preserve"> 招标范围：</w:t>
      </w:r>
      <w:r>
        <w:rPr>
          <w:rFonts w:hint="eastAsia" w:ascii="宋体" w:hAnsi="宋体" w:cs="宋体"/>
          <w:bCs/>
          <w:kern w:val="0"/>
          <w:szCs w:val="21"/>
          <w:lang w:eastAsia="zh-CN"/>
        </w:rPr>
        <w:t>完成沙田污水处理厂截污干管项目选线范围内1:500矢量地形图及RTK控制点测量工作及提交相关纸质和电子版资料，</w:t>
      </w:r>
      <w:r>
        <w:rPr>
          <w:rFonts w:hint="eastAsia" w:ascii="宋体" w:hAnsi="宋体" w:cs="宋体"/>
          <w:bCs/>
          <w:kern w:val="0"/>
          <w:szCs w:val="21"/>
          <w:lang w:val="en-US" w:eastAsia="zh-CN"/>
        </w:rPr>
        <w:t>测量面积约5800亩，测量RTK控制点约10个，以实际测量面积及测量点要求为准。</w:t>
      </w:r>
    </w:p>
    <w:p>
      <w:pPr>
        <w:autoSpaceDE w:val="0"/>
        <w:autoSpaceDN w:val="0"/>
        <w:adjustRightInd w:val="0"/>
        <w:snapToGrid w:val="0"/>
        <w:spacing w:line="320" w:lineRule="exact"/>
        <w:ind w:firstLine="420" w:firstLineChars="200"/>
        <w:jc w:val="left"/>
        <w:rPr>
          <w:rFonts w:hint="eastAsia" w:ascii="宋体" w:hAnsi="宋体" w:cs="宋体"/>
          <w:bCs/>
          <w:kern w:val="0"/>
          <w:szCs w:val="21"/>
          <w:lang w:val="en-US" w:eastAsia="zh-CN"/>
        </w:rPr>
      </w:pPr>
      <w:bookmarkStart w:id="37" w:name="_GoBack"/>
      <w:bookmarkEnd w:id="37"/>
      <w:r>
        <w:rPr>
          <w:rFonts w:hint="eastAsia" w:ascii="宋体" w:hAnsi="宋体" w:cs="宋体"/>
          <w:bCs/>
          <w:kern w:val="0"/>
          <w:szCs w:val="21"/>
          <w:lang w:val="en-US" w:eastAsia="zh-CN"/>
        </w:rPr>
        <w:t>2.3 完成工期：60日历天</w:t>
      </w:r>
    </w:p>
    <w:p>
      <w:pPr>
        <w:autoSpaceDE w:val="0"/>
        <w:autoSpaceDN w:val="0"/>
        <w:adjustRightInd w:val="0"/>
        <w:snapToGrid w:val="0"/>
        <w:spacing w:line="320" w:lineRule="exact"/>
        <w:ind w:firstLine="420" w:firstLineChars="200"/>
        <w:jc w:val="left"/>
        <w:rPr>
          <w:rFonts w:hint="eastAsia" w:ascii="宋体" w:hAnsi="宋体" w:cs="宋体"/>
          <w:bCs/>
          <w:kern w:val="0"/>
          <w:szCs w:val="21"/>
          <w:lang w:eastAsia="zh-CN"/>
        </w:rPr>
      </w:pPr>
      <w:r>
        <w:rPr>
          <w:rFonts w:hint="eastAsia" w:ascii="宋体" w:hAnsi="宋体" w:cs="宋体"/>
          <w:bCs/>
          <w:kern w:val="0"/>
          <w:szCs w:val="21"/>
        </w:rPr>
        <w:t>2.</w:t>
      </w:r>
      <w:r>
        <w:rPr>
          <w:rFonts w:hint="eastAsia" w:ascii="宋体" w:hAnsi="宋体" w:cs="宋体"/>
          <w:bCs/>
          <w:kern w:val="0"/>
          <w:szCs w:val="21"/>
          <w:lang w:val="en-US" w:eastAsia="zh-CN"/>
        </w:rPr>
        <w:t>4</w:t>
      </w:r>
      <w:r>
        <w:rPr>
          <w:rFonts w:hint="eastAsia" w:ascii="宋体" w:hAnsi="宋体" w:cs="宋体"/>
          <w:bCs/>
          <w:kern w:val="0"/>
          <w:szCs w:val="21"/>
        </w:rPr>
        <w:t>其它要求：</w:t>
      </w:r>
      <w:r>
        <w:rPr>
          <w:rFonts w:hint="eastAsia" w:ascii="宋体" w:hAnsi="宋体" w:cs="宋体"/>
          <w:bCs/>
          <w:kern w:val="0"/>
          <w:szCs w:val="21"/>
          <w:lang w:eastAsia="zh-CN"/>
        </w:rPr>
        <w:t>确保成果满足项目规划局的选址意见书、用地规划许可证的报建要求，如无法满足要求造成项目报建滞后，按合同约定进行赔偿。</w:t>
      </w:r>
    </w:p>
    <w:p>
      <w:pPr>
        <w:pStyle w:val="2"/>
        <w:spacing w:before="0" w:line="320" w:lineRule="exact"/>
        <w:ind w:firstLine="422" w:firstLineChars="200"/>
        <w:jc w:val="both"/>
        <w:rPr>
          <w:rFonts w:ascii="宋体" w:hAnsi="宋体" w:eastAsia="宋体"/>
          <w:snapToGrid w:val="0"/>
          <w:sz w:val="21"/>
          <w:szCs w:val="21"/>
        </w:rPr>
      </w:pPr>
      <w:bookmarkStart w:id="11" w:name="_Toc460241891"/>
      <w:bookmarkStart w:id="12" w:name="_Toc399713341"/>
      <w:r>
        <w:rPr>
          <w:rFonts w:hint="eastAsia" w:ascii="宋体" w:hAnsi="宋体" w:eastAsia="宋体"/>
          <w:snapToGrid w:val="0"/>
          <w:sz w:val="21"/>
          <w:szCs w:val="21"/>
        </w:rPr>
        <w:t>3.投标人资格要求</w:t>
      </w:r>
      <w:bookmarkEnd w:id="11"/>
      <w:bookmarkEnd w:id="12"/>
    </w:p>
    <w:p>
      <w:pPr>
        <w:spacing w:line="400" w:lineRule="exact"/>
        <w:ind w:firstLine="420" w:firstLineChars="200"/>
        <w:rPr>
          <w:rFonts w:ascii="宋体" w:hAnsi="宋体" w:cs="宋体"/>
          <w:kern w:val="0"/>
          <w:szCs w:val="21"/>
        </w:rPr>
      </w:pPr>
      <w:bookmarkStart w:id="13" w:name="_Toc399713342"/>
      <w:r>
        <w:rPr>
          <w:rFonts w:hint="eastAsia" w:ascii="宋体" w:hAnsi="宋体" w:cs="宋体"/>
          <w:kern w:val="0"/>
          <w:szCs w:val="21"/>
        </w:rPr>
        <w:t>3.1本次招标实行资格后审，投标人应满足下列资格条件和业绩要求：</w:t>
      </w:r>
    </w:p>
    <w:p>
      <w:pPr>
        <w:spacing w:line="400" w:lineRule="exact"/>
        <w:ind w:firstLine="420" w:firstLineChars="200"/>
        <w:rPr>
          <w:rFonts w:ascii="宋体" w:hAnsi="宋体" w:cs="宋体"/>
          <w:kern w:val="0"/>
          <w:szCs w:val="21"/>
        </w:rPr>
      </w:pPr>
      <w:r>
        <w:rPr>
          <w:rFonts w:hint="eastAsia" w:ascii="宋体" w:hAnsi="宋体" w:cs="宋体"/>
          <w:kern w:val="0"/>
          <w:szCs w:val="21"/>
        </w:rPr>
        <w:t>3.1.1投标人须为独立法人资格。</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3.1.2本次招标要求投标人须具备工程测量甲级测绘资质（专业范围须包含工程测量的地形测量专业子项）资质；项目负责人须具备注册测绘师资格，并在人员、设备、资金、业绩等方面具有相应的能力；</w:t>
      </w:r>
    </w:p>
    <w:p>
      <w:pPr>
        <w:spacing w:line="400" w:lineRule="exact"/>
        <w:ind w:firstLine="420" w:firstLineChars="200"/>
        <w:rPr>
          <w:rFonts w:hint="eastAsia" w:ascii="宋体" w:hAnsi="宋体" w:cs="宋体"/>
          <w:kern w:val="0"/>
          <w:szCs w:val="21"/>
        </w:rPr>
      </w:pPr>
      <w:r>
        <w:rPr>
          <w:rFonts w:hint="eastAsia" w:ascii="宋体" w:hAnsi="宋体" w:cs="宋体"/>
          <w:kern w:val="0"/>
          <w:szCs w:val="21"/>
          <w:lang w:val="en-US" w:eastAsia="zh-CN"/>
        </w:rPr>
        <w:t>3.1.3 需提供</w:t>
      </w:r>
      <w:r>
        <w:rPr>
          <w:rFonts w:hint="eastAsia" w:ascii="宋体" w:hAnsi="宋体" w:cs="宋体"/>
          <w:kern w:val="0"/>
          <w:szCs w:val="21"/>
        </w:rPr>
        <w:t>201</w:t>
      </w:r>
      <w:r>
        <w:rPr>
          <w:rFonts w:hint="eastAsia" w:ascii="宋体" w:hAnsi="宋体" w:cs="宋体"/>
          <w:kern w:val="0"/>
          <w:szCs w:val="21"/>
          <w:lang w:val="en-US" w:eastAsia="zh-CN"/>
        </w:rPr>
        <w:t>8</w:t>
      </w:r>
      <w:r>
        <w:rPr>
          <w:rFonts w:hint="eastAsia" w:ascii="宋体" w:hAnsi="宋体" w:cs="宋体"/>
          <w:kern w:val="0"/>
          <w:szCs w:val="21"/>
        </w:rPr>
        <w:t>年1月1日至今</w:t>
      </w:r>
      <w:r>
        <w:rPr>
          <w:rFonts w:hint="eastAsia" w:ascii="宋体" w:hAnsi="宋体" w:cs="宋体"/>
          <w:kern w:val="0"/>
          <w:szCs w:val="21"/>
          <w:lang w:eastAsia="zh-CN"/>
        </w:rPr>
        <w:t>测量</w:t>
      </w:r>
      <w:r>
        <w:rPr>
          <w:rFonts w:hint="eastAsia" w:ascii="宋体" w:hAnsi="宋体" w:cs="宋体"/>
          <w:snapToGrid w:val="0"/>
          <w:szCs w:val="21"/>
          <w:lang w:eastAsia="zh-CN"/>
        </w:rPr>
        <w:t>1:500矢量地形图测量合同复印件</w:t>
      </w:r>
      <w:r>
        <w:rPr>
          <w:rFonts w:hint="eastAsia" w:ascii="宋体" w:hAnsi="宋体" w:cs="宋体"/>
          <w:snapToGrid w:val="0"/>
          <w:szCs w:val="21"/>
          <w:lang w:val="en-US" w:eastAsia="zh-CN"/>
        </w:rPr>
        <w:t>2个</w:t>
      </w:r>
      <w:r>
        <w:rPr>
          <w:rFonts w:hint="eastAsia" w:ascii="宋体" w:hAnsi="宋体" w:cs="宋体"/>
          <w:kern w:val="0"/>
          <w:szCs w:val="21"/>
        </w:rPr>
        <w:t>。</w:t>
      </w:r>
    </w:p>
    <w:p>
      <w:pPr>
        <w:spacing w:line="400" w:lineRule="exact"/>
        <w:ind w:firstLine="420" w:firstLineChars="200"/>
        <w:rPr>
          <w:rFonts w:ascii="宋体" w:hAnsi="宋体" w:cs="宋体"/>
          <w:kern w:val="0"/>
          <w:szCs w:val="21"/>
        </w:rPr>
      </w:pPr>
      <w:r>
        <w:rPr>
          <w:rFonts w:hint="eastAsia" w:ascii="宋体" w:hAnsi="宋体" w:cs="宋体"/>
          <w:kern w:val="0"/>
          <w:szCs w:val="21"/>
        </w:rPr>
        <w:t>3.2 本次招标不接受联合体投标。</w:t>
      </w:r>
    </w:p>
    <w:p>
      <w:pPr>
        <w:pStyle w:val="2"/>
        <w:spacing w:before="0" w:line="320" w:lineRule="exact"/>
        <w:ind w:firstLine="422" w:firstLineChars="200"/>
        <w:jc w:val="both"/>
        <w:rPr>
          <w:rFonts w:ascii="宋体" w:hAnsi="宋体" w:eastAsia="宋体"/>
          <w:snapToGrid w:val="0"/>
          <w:sz w:val="21"/>
          <w:szCs w:val="21"/>
        </w:rPr>
      </w:pPr>
      <w:bookmarkStart w:id="14" w:name="_Toc460241892"/>
      <w:r>
        <w:rPr>
          <w:rFonts w:hint="eastAsia" w:ascii="宋体" w:hAnsi="宋体" w:eastAsia="宋体"/>
          <w:snapToGrid w:val="0"/>
          <w:sz w:val="21"/>
          <w:szCs w:val="21"/>
        </w:rPr>
        <w:t>4.招标文件的获取</w:t>
      </w:r>
      <w:bookmarkEnd w:id="13"/>
      <w:bookmarkEnd w:id="14"/>
    </w:p>
    <w:p>
      <w:pPr>
        <w:pageBreakBefore w:val="0"/>
        <w:kinsoku/>
        <w:wordWrap/>
        <w:overflowPunct/>
        <w:topLinePunct w:val="0"/>
        <w:autoSpaceDE w:val="0"/>
        <w:autoSpaceDN w:val="0"/>
        <w:bidi w:val="0"/>
        <w:adjustRightInd w:val="0"/>
        <w:snapToGrid w:val="0"/>
        <w:spacing w:line="360" w:lineRule="exact"/>
        <w:ind w:left="0" w:leftChars="0" w:right="0" w:rightChars="0" w:firstLine="420" w:firstLineChars="200"/>
        <w:rPr>
          <w:rFonts w:hint="eastAsia" w:ascii="宋体" w:hAnsi="宋体" w:eastAsia="宋体"/>
          <w:b/>
          <w:snapToGrid w:val="0"/>
          <w:color w:val="auto"/>
          <w:szCs w:val="21"/>
          <w:highlight w:val="none"/>
          <w:lang w:eastAsia="zh-CN"/>
        </w:rPr>
      </w:pPr>
      <w:bookmarkStart w:id="15" w:name="_Toc399713343"/>
      <w:r>
        <w:rPr>
          <w:rFonts w:hint="eastAsia" w:ascii="宋体" w:hAnsi="宋体"/>
          <w:snapToGrid w:val="0"/>
          <w:color w:val="auto"/>
          <w:szCs w:val="21"/>
          <w:highlight w:val="none"/>
        </w:rPr>
        <w:t>凡有意参加投标者，</w:t>
      </w:r>
      <w:r>
        <w:rPr>
          <w:rFonts w:hint="eastAsia" w:ascii="宋体" w:hAnsi="宋体" w:eastAsia="宋体" w:cs="MingLiU"/>
          <w:kern w:val="0"/>
          <w:sz w:val="21"/>
          <w:szCs w:val="21"/>
        </w:rPr>
        <w:t>请于</w:t>
      </w:r>
      <w:r>
        <w:rPr>
          <w:rFonts w:hint="eastAsia" w:ascii="宋体" w:hAnsi="宋体" w:eastAsia="宋体" w:cs="MingLiU"/>
          <w:kern w:val="0"/>
          <w:sz w:val="21"/>
          <w:szCs w:val="21"/>
          <w:u w:val="single"/>
        </w:rPr>
        <w:t xml:space="preserve"> 2019 </w:t>
      </w:r>
      <w:r>
        <w:rPr>
          <w:rFonts w:hint="eastAsia" w:ascii="宋体" w:hAnsi="宋体" w:eastAsia="宋体" w:cs="MingLiU"/>
          <w:kern w:val="0"/>
          <w:sz w:val="21"/>
          <w:szCs w:val="21"/>
        </w:rPr>
        <w:t>年</w:t>
      </w:r>
      <w:r>
        <w:rPr>
          <w:rFonts w:hint="eastAsia" w:ascii="宋体" w:hAnsi="宋体" w:cs="MingLiU"/>
          <w:kern w:val="0"/>
          <w:sz w:val="21"/>
          <w:szCs w:val="21"/>
          <w:u w:val="single"/>
          <w:lang w:val="en-US" w:eastAsia="zh-CN"/>
        </w:rPr>
        <w:t>12</w:t>
      </w:r>
      <w:r>
        <w:rPr>
          <w:rFonts w:hint="eastAsia" w:ascii="宋体" w:hAnsi="宋体" w:eastAsia="宋体" w:cs="MingLiU"/>
          <w:kern w:val="0"/>
          <w:sz w:val="21"/>
          <w:szCs w:val="21"/>
        </w:rPr>
        <w:t>月</w:t>
      </w:r>
      <w:r>
        <w:rPr>
          <w:rFonts w:hint="eastAsia" w:ascii="宋体" w:hAnsi="宋体" w:cs="MingLiU"/>
          <w:kern w:val="0"/>
          <w:sz w:val="21"/>
          <w:szCs w:val="21"/>
          <w:lang w:val="en-US" w:eastAsia="zh-CN"/>
        </w:rPr>
        <w:t>1</w:t>
      </w:r>
      <w:r>
        <w:rPr>
          <w:rFonts w:hint="eastAsia" w:ascii="宋体" w:hAnsi="宋体" w:cs="MingLiU"/>
          <w:kern w:val="0"/>
          <w:sz w:val="21"/>
          <w:szCs w:val="21"/>
          <w:u w:val="single"/>
          <w:lang w:val="en-US" w:eastAsia="zh-CN"/>
        </w:rPr>
        <w:t>6</w:t>
      </w:r>
      <w:r>
        <w:rPr>
          <w:rFonts w:hint="eastAsia" w:ascii="宋体" w:hAnsi="宋体" w:eastAsia="宋体" w:cs="MingLiU"/>
          <w:kern w:val="0"/>
          <w:sz w:val="21"/>
          <w:szCs w:val="21"/>
        </w:rPr>
        <w:t>日起，（北京时间，下同），在重庆</w:t>
      </w:r>
      <w:r>
        <w:rPr>
          <w:rFonts w:hint="eastAsia" w:ascii="宋体" w:hAnsi="宋体" w:cs="MingLiU"/>
          <w:kern w:val="0"/>
          <w:sz w:val="21"/>
          <w:szCs w:val="21"/>
          <w:lang w:eastAsia="zh-CN"/>
        </w:rPr>
        <w:t>共享工业投资有限公司官网</w:t>
      </w:r>
      <w:r>
        <w:rPr>
          <w:rFonts w:hint="eastAsia" w:ascii="宋体" w:hAnsi="宋体" w:eastAsia="宋体" w:cs="MingLiU"/>
          <w:kern w:val="0"/>
          <w:sz w:val="21"/>
          <w:szCs w:val="21"/>
        </w:rPr>
        <w:t>（</w:t>
      </w:r>
      <w:r>
        <w:rPr>
          <w:rFonts w:hint="eastAsia" w:ascii="宋体" w:hAnsi="宋体"/>
          <w:snapToGrid w:val="0"/>
          <w:color w:val="auto"/>
          <w:szCs w:val="21"/>
          <w:highlight w:val="none"/>
          <w:lang w:eastAsia="zh-CN"/>
        </w:rPr>
        <w:t>http://www.cqgxgt.com/</w:t>
      </w:r>
      <w:r>
        <w:rPr>
          <w:rFonts w:hint="eastAsia" w:ascii="宋体" w:hAnsi="宋体" w:eastAsia="宋体" w:cs="MingLiU"/>
          <w:kern w:val="0"/>
          <w:sz w:val="21"/>
          <w:szCs w:val="21"/>
        </w:rPr>
        <w:t>）上“</w:t>
      </w:r>
      <w:r>
        <w:rPr>
          <w:rFonts w:hint="eastAsia" w:ascii="宋体" w:hAnsi="宋体" w:cs="MingLiU"/>
          <w:kern w:val="0"/>
          <w:sz w:val="21"/>
          <w:szCs w:val="21"/>
          <w:lang w:eastAsia="zh-CN"/>
        </w:rPr>
        <w:t>通知公告</w:t>
      </w:r>
      <w:r>
        <w:rPr>
          <w:rFonts w:hint="eastAsia" w:ascii="宋体" w:hAnsi="宋体" w:eastAsia="宋体" w:cs="MingLiU"/>
          <w:kern w:val="0"/>
          <w:sz w:val="21"/>
          <w:szCs w:val="21"/>
        </w:rPr>
        <w:t>”区及“</w:t>
      </w:r>
      <w:r>
        <w:rPr>
          <w:rFonts w:hint="eastAsia" w:ascii="宋体" w:hAnsi="宋体" w:cs="MingLiU"/>
          <w:kern w:val="0"/>
          <w:sz w:val="21"/>
          <w:szCs w:val="21"/>
          <w:lang w:eastAsia="zh-CN"/>
        </w:rPr>
        <w:t>招标公告区</w:t>
      </w:r>
      <w:r>
        <w:rPr>
          <w:rFonts w:hint="eastAsia" w:ascii="宋体" w:hAnsi="宋体" w:eastAsia="宋体" w:cs="MingLiU"/>
          <w:kern w:val="0"/>
          <w:sz w:val="21"/>
          <w:szCs w:val="21"/>
        </w:rPr>
        <w:t>”仔细阅读和下载。不管下载与否都视为潜在投标人全部知晓有关招投标过程和全部内容。</w:t>
      </w:r>
    </w:p>
    <w:p>
      <w:pPr>
        <w:pStyle w:val="2"/>
        <w:spacing w:before="0" w:line="320" w:lineRule="exact"/>
        <w:ind w:firstLine="422" w:firstLineChars="200"/>
        <w:jc w:val="both"/>
        <w:rPr>
          <w:rFonts w:ascii="宋体" w:hAnsi="宋体" w:eastAsia="宋体"/>
          <w:snapToGrid w:val="0"/>
          <w:sz w:val="21"/>
          <w:szCs w:val="21"/>
        </w:rPr>
      </w:pPr>
      <w:bookmarkStart w:id="16" w:name="_Toc460241893"/>
      <w:r>
        <w:rPr>
          <w:rFonts w:hint="eastAsia" w:ascii="宋体" w:hAnsi="宋体" w:eastAsia="宋体"/>
          <w:snapToGrid w:val="0"/>
          <w:sz w:val="21"/>
          <w:szCs w:val="21"/>
        </w:rPr>
        <w:t>5.投标文件的递交</w:t>
      </w:r>
      <w:bookmarkEnd w:id="15"/>
      <w:bookmarkEnd w:id="16"/>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left="0" w:leftChars="0" w:right="0" w:rightChars="0" w:firstLine="420" w:firstLineChars="200"/>
        <w:rPr>
          <w:rFonts w:ascii="宋体" w:hAnsi="宋体"/>
          <w:snapToGrid w:val="0"/>
          <w:color w:val="auto"/>
          <w:szCs w:val="21"/>
        </w:rPr>
      </w:pPr>
      <w:bookmarkStart w:id="17" w:name="_Toc306877510"/>
      <w:bookmarkStart w:id="18" w:name="_Toc399713344"/>
      <w:bookmarkStart w:id="19" w:name="_Toc347483465"/>
      <w:r>
        <w:rPr>
          <w:rFonts w:hint="eastAsia" w:ascii="宋体" w:hAnsi="宋体"/>
          <w:snapToGrid w:val="0"/>
          <w:color w:val="auto"/>
          <w:szCs w:val="21"/>
        </w:rPr>
        <w:t>比选申请文件递交截止时间及开标时间以比选文件为准，地点为</w:t>
      </w:r>
      <w:r>
        <w:rPr>
          <w:rFonts w:hint="eastAsia" w:ascii="宋体" w:hAnsi="宋体" w:cs="宋体"/>
          <w:kern w:val="0"/>
          <w:szCs w:val="21"/>
        </w:rPr>
        <w:t>重庆</w:t>
      </w:r>
      <w:r>
        <w:rPr>
          <w:rFonts w:hint="eastAsia" w:ascii="宋体" w:hAnsi="宋体" w:cs="宋体"/>
          <w:kern w:val="0"/>
          <w:szCs w:val="21"/>
          <w:lang w:eastAsia="zh-CN"/>
        </w:rPr>
        <w:t>共享工业投资</w:t>
      </w:r>
      <w:r>
        <w:rPr>
          <w:rFonts w:hint="eastAsia" w:ascii="宋体" w:hAnsi="宋体" w:cs="宋体"/>
          <w:kern w:val="0"/>
          <w:szCs w:val="21"/>
        </w:rPr>
        <w:t>有限公司</w:t>
      </w:r>
      <w:r>
        <w:rPr>
          <w:rFonts w:hint="eastAsia" w:ascii="宋体" w:hAnsi="宋体"/>
          <w:snapToGrid w:val="0"/>
          <w:color w:val="auto"/>
          <w:szCs w:val="21"/>
          <w:lang w:eastAsia="zh-CN"/>
        </w:rPr>
        <w:t>招投标</w:t>
      </w:r>
      <w:r>
        <w:rPr>
          <w:rFonts w:hint="eastAsia" w:ascii="宋体" w:hAnsi="宋体"/>
          <w:snapToGrid w:val="0"/>
          <w:color w:val="auto"/>
          <w:szCs w:val="21"/>
        </w:rPr>
        <w:t>会议室。</w:t>
      </w:r>
    </w:p>
    <w:p>
      <w:pPr>
        <w:pageBreakBefore w:val="0"/>
        <w:kinsoku/>
        <w:wordWrap/>
        <w:overflowPunct/>
        <w:topLinePunct w:val="0"/>
        <w:autoSpaceDE w:val="0"/>
        <w:autoSpaceDN w:val="0"/>
        <w:bidi w:val="0"/>
        <w:adjustRightInd w:val="0"/>
        <w:snapToGrid w:val="0"/>
        <w:spacing w:line="360" w:lineRule="exact"/>
        <w:ind w:left="0" w:leftChars="0" w:right="0" w:rightChars="0" w:firstLine="420" w:firstLineChars="200"/>
        <w:rPr>
          <w:rFonts w:ascii="宋体" w:hAnsi="宋体" w:cs="MingLiU"/>
          <w:snapToGrid w:val="0"/>
          <w:kern w:val="0"/>
        </w:rPr>
      </w:pPr>
      <w:r>
        <w:rPr>
          <w:rFonts w:hint="eastAsia" w:ascii="宋体" w:hAnsi="宋体"/>
          <w:snapToGrid w:val="0"/>
          <w:color w:val="auto"/>
          <w:szCs w:val="21"/>
        </w:rPr>
        <w:t>6.2  逾期送达的或者未送达指定地点的比选申请文件，比选人不予受理。</w:t>
      </w:r>
    </w:p>
    <w:bookmarkEnd w:id="17"/>
    <w:bookmarkEnd w:id="18"/>
    <w:bookmarkEnd w:id="19"/>
    <w:p>
      <w:pPr>
        <w:pStyle w:val="4"/>
        <w:spacing w:line="320" w:lineRule="exact"/>
        <w:ind w:firstLine="420" w:firstLineChars="200"/>
        <w:jc w:val="both"/>
        <w:rPr>
          <w:rFonts w:ascii="宋体" w:hAnsi="宋体" w:eastAsia="宋体"/>
          <w:snapToGrid w:val="0"/>
          <w:sz w:val="21"/>
          <w:szCs w:val="21"/>
        </w:rPr>
      </w:pPr>
      <w:bookmarkStart w:id="20" w:name="_Toc460241895"/>
      <w:bookmarkStart w:id="21" w:name="_Toc399713348"/>
      <w:r>
        <w:rPr>
          <w:rFonts w:hint="eastAsia" w:ascii="宋体" w:hAnsi="宋体" w:eastAsia="宋体"/>
          <w:snapToGrid w:val="0"/>
          <w:sz w:val="21"/>
          <w:szCs w:val="21"/>
        </w:rPr>
        <w:t>9.联系方式</w:t>
      </w:r>
      <w:bookmarkEnd w:id="20"/>
      <w:bookmarkEnd w:id="21"/>
    </w:p>
    <w:p>
      <w:pPr>
        <w:spacing w:line="320" w:lineRule="exact"/>
        <w:ind w:firstLine="420" w:firstLineChars="200"/>
        <w:rPr>
          <w:rFonts w:ascii="宋体" w:hAnsi="宋体" w:cs="宋体"/>
          <w:kern w:val="0"/>
          <w:szCs w:val="21"/>
        </w:rPr>
      </w:pPr>
      <w:r>
        <w:rPr>
          <w:rFonts w:hint="eastAsia" w:ascii="宋体" w:hAnsi="宋体" w:cs="宋体"/>
          <w:kern w:val="0"/>
          <w:szCs w:val="21"/>
        </w:rPr>
        <w:t>招 标 人</w:t>
      </w:r>
      <w:r>
        <w:rPr>
          <w:rFonts w:hint="eastAsia" w:ascii="宋体" w:hAnsi="宋体" w:cs="宋体"/>
          <w:kern w:val="0"/>
          <w:szCs w:val="21"/>
          <w:lang w:eastAsia="zh-CN"/>
        </w:rPr>
        <w:t>：</w:t>
      </w:r>
      <w:r>
        <w:rPr>
          <w:rFonts w:hint="eastAsia" w:ascii="宋体" w:hAnsi="宋体" w:cs="宋体"/>
          <w:kern w:val="0"/>
          <w:szCs w:val="21"/>
        </w:rPr>
        <w:t>重庆</w:t>
      </w:r>
      <w:r>
        <w:rPr>
          <w:rFonts w:hint="eastAsia" w:ascii="宋体" w:hAnsi="宋体" w:cs="宋体"/>
          <w:kern w:val="0"/>
          <w:szCs w:val="21"/>
          <w:lang w:eastAsia="zh-CN"/>
        </w:rPr>
        <w:t>共享工业投资</w:t>
      </w:r>
      <w:r>
        <w:rPr>
          <w:rFonts w:hint="eastAsia" w:ascii="宋体" w:hAnsi="宋体" w:cs="宋体"/>
          <w:kern w:val="0"/>
          <w:szCs w:val="21"/>
        </w:rPr>
        <w:t>有限公司</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left="0" w:leftChars="0" w:right="0" w:rightChars="0" w:firstLine="420" w:firstLineChars="200"/>
        <w:rPr>
          <w:rFonts w:ascii="宋体" w:hAnsi="宋体"/>
          <w:color w:val="auto"/>
          <w:szCs w:val="21"/>
        </w:rPr>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凤凰镇文化服务中心</w:t>
      </w:r>
    </w:p>
    <w:p>
      <w:pPr>
        <w:spacing w:line="320" w:lineRule="exact"/>
        <w:ind w:firstLine="420" w:firstLineChars="200"/>
      </w:pPr>
    </w:p>
    <w:p>
      <w:pPr>
        <w:spacing w:line="320" w:lineRule="exact"/>
        <w:ind w:firstLine="420" w:firstLineChars="200"/>
        <w:rPr>
          <w:rFonts w:hint="eastAsia" w:ascii="宋体" w:hAnsi="宋体" w:eastAsia="宋体" w:cs="宋体"/>
          <w:kern w:val="0"/>
          <w:szCs w:val="21"/>
          <w:lang w:eastAsia="zh-CN"/>
        </w:rPr>
      </w:pPr>
      <w:r>
        <w:rPr>
          <w:rFonts w:hint="eastAsia" w:ascii="宋体" w:hAnsi="宋体" w:cs="宋体"/>
          <w:kern w:val="0"/>
          <w:szCs w:val="21"/>
        </w:rPr>
        <w:t>联 系 人：</w:t>
      </w:r>
      <w:r>
        <w:rPr>
          <w:rFonts w:hint="eastAsia" w:ascii="宋体" w:hAnsi="宋体" w:cs="宋体"/>
          <w:kern w:val="0"/>
          <w:szCs w:val="21"/>
          <w:lang w:eastAsia="zh-CN"/>
        </w:rPr>
        <w:t>卢</w:t>
      </w:r>
      <w:r>
        <w:rPr>
          <w:rFonts w:hint="eastAsia" w:ascii="宋体" w:hAnsi="宋体" w:cs="宋体"/>
          <w:kern w:val="0"/>
          <w:szCs w:val="21"/>
        </w:rPr>
        <w:t>老师　</w:t>
      </w:r>
      <w:r>
        <w:rPr>
          <w:rFonts w:hint="eastAsia" w:ascii="宋体" w:hAnsi="宋体" w:cs="宋体"/>
          <w:kern w:val="0"/>
          <w:szCs w:val="21"/>
          <w:lang w:eastAsia="zh-CN"/>
        </w:rPr>
        <w:t>程老师</w:t>
      </w:r>
    </w:p>
    <w:p>
      <w:pPr>
        <w:spacing w:line="320" w:lineRule="exact"/>
        <w:ind w:firstLine="420" w:firstLineChars="200"/>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snapToGrid w:val="0"/>
          <w:szCs w:val="21"/>
        </w:rPr>
        <w:t>023－811519</w:t>
      </w:r>
      <w:r>
        <w:rPr>
          <w:rFonts w:hint="eastAsia" w:ascii="宋体" w:hAnsi="宋体"/>
          <w:snapToGrid w:val="0"/>
          <w:szCs w:val="21"/>
          <w:lang w:val="en-US" w:eastAsia="zh-CN"/>
        </w:rPr>
        <w:t>70</w:t>
      </w:r>
    </w:p>
    <w:p>
      <w:pPr>
        <w:tabs>
          <w:tab w:val="left" w:pos="1080"/>
          <w:tab w:val="left" w:pos="1155"/>
        </w:tabs>
        <w:spacing w:line="320" w:lineRule="exact"/>
        <w:ind w:firstLine="420" w:firstLineChars="200"/>
        <w:rPr>
          <w:rFonts w:ascii="宋体" w:hAnsi="宋体" w:cs="宋体"/>
          <w:kern w:val="0"/>
          <w:szCs w:val="21"/>
        </w:rPr>
      </w:pPr>
    </w:p>
    <w:p>
      <w:pPr>
        <w:tabs>
          <w:tab w:val="left" w:pos="540"/>
          <w:tab w:val="left" w:pos="1080"/>
          <w:tab w:val="left" w:pos="1155"/>
        </w:tabs>
        <w:spacing w:line="320" w:lineRule="exact"/>
        <w:ind w:firstLine="6738" w:firstLineChars="3196"/>
        <w:rPr>
          <w:rFonts w:ascii="宋体" w:hAnsi="宋体" w:cs="宋体"/>
          <w:b/>
          <w:kern w:val="0"/>
          <w:szCs w:val="21"/>
        </w:rPr>
      </w:pPr>
    </w:p>
    <w:p/>
    <w:p>
      <w:pPr>
        <w:pStyle w:val="2"/>
      </w:pPr>
    </w:p>
    <w:p/>
    <w:p>
      <w:pPr>
        <w:pStyle w:val="4"/>
        <w:jc w:val="center"/>
        <w:rPr>
          <w:rFonts w:ascii="宋体" w:hAnsi="宋体" w:eastAsia="宋体"/>
          <w:sz w:val="48"/>
          <w:szCs w:val="48"/>
        </w:rPr>
      </w:pPr>
      <w:bookmarkStart w:id="22" w:name="_Toc460241896"/>
      <w:r>
        <w:rPr>
          <w:rFonts w:hint="eastAsia" w:ascii="宋体" w:hAnsi="宋体" w:eastAsia="宋体"/>
          <w:sz w:val="48"/>
          <w:szCs w:val="48"/>
        </w:rPr>
        <w:t>第二章 投标人须知</w:t>
      </w:r>
      <w:bookmarkEnd w:id="4"/>
      <w:bookmarkEnd w:id="22"/>
    </w:p>
    <w:tbl>
      <w:tblPr>
        <w:tblStyle w:val="2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17"/>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417"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6237"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6237" w:type="dxa"/>
            <w:vAlign w:val="center"/>
          </w:tcPr>
          <w:p>
            <w:pPr>
              <w:spacing w:line="320" w:lineRule="exact"/>
              <w:rPr>
                <w:rFonts w:ascii="宋体" w:hAnsi="宋体" w:cs="宋体"/>
                <w:kern w:val="0"/>
                <w:szCs w:val="21"/>
              </w:rPr>
            </w:pPr>
            <w:r>
              <w:rPr>
                <w:rFonts w:hint="eastAsia" w:ascii="宋体" w:hAnsi="宋体" w:cs="宋体"/>
                <w:kern w:val="0"/>
                <w:szCs w:val="21"/>
              </w:rPr>
              <w:t>招 标 人：重庆</w:t>
            </w:r>
            <w:r>
              <w:rPr>
                <w:rFonts w:hint="eastAsia" w:ascii="宋体" w:hAnsi="宋体" w:cs="宋体"/>
                <w:kern w:val="0"/>
                <w:szCs w:val="21"/>
                <w:lang w:eastAsia="zh-CN"/>
              </w:rPr>
              <w:t>共享工业投资</w:t>
            </w:r>
            <w:r>
              <w:rPr>
                <w:rFonts w:hint="eastAsia" w:ascii="宋体" w:hAnsi="宋体" w:cs="宋体"/>
                <w:kern w:val="0"/>
                <w:szCs w:val="21"/>
              </w:rPr>
              <w:t>有限公司</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right="0" w:rightChars="0"/>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凤凰镇文化服务中心</w:t>
            </w:r>
            <w:r>
              <w:rPr>
                <w:rFonts w:hint="eastAsia"/>
              </w:rPr>
              <w:t xml:space="preserve"> </w:t>
            </w:r>
          </w:p>
          <w:p>
            <w:pPr>
              <w:spacing w:line="320" w:lineRule="exact"/>
              <w:rPr>
                <w:rFonts w:hint="eastAsia" w:ascii="宋体" w:hAnsi="宋体" w:eastAsia="宋体" w:cs="宋体"/>
                <w:kern w:val="0"/>
                <w:szCs w:val="21"/>
                <w:lang w:eastAsia="zh-CN"/>
              </w:rPr>
            </w:pPr>
            <w:r>
              <w:rPr>
                <w:rFonts w:hint="eastAsia" w:ascii="宋体" w:hAnsi="宋体" w:cs="宋体"/>
                <w:kern w:val="0"/>
                <w:szCs w:val="21"/>
              </w:rPr>
              <w:t>联 系 人：</w:t>
            </w:r>
            <w:r>
              <w:rPr>
                <w:rFonts w:hint="eastAsia" w:ascii="宋体" w:hAnsi="宋体" w:cs="宋体"/>
                <w:kern w:val="0"/>
                <w:szCs w:val="21"/>
                <w:lang w:eastAsia="zh-CN"/>
              </w:rPr>
              <w:t>卢</w:t>
            </w:r>
            <w:r>
              <w:rPr>
                <w:rFonts w:hint="eastAsia" w:ascii="宋体" w:hAnsi="宋体" w:cs="宋体"/>
                <w:kern w:val="0"/>
                <w:szCs w:val="21"/>
              </w:rPr>
              <w:t>老师　</w:t>
            </w:r>
            <w:r>
              <w:rPr>
                <w:rFonts w:hint="eastAsia" w:ascii="宋体" w:hAnsi="宋体" w:cs="宋体"/>
                <w:kern w:val="0"/>
                <w:szCs w:val="21"/>
                <w:lang w:eastAsia="zh-CN"/>
              </w:rPr>
              <w:t>程老师</w:t>
            </w:r>
          </w:p>
          <w:p>
            <w:pPr>
              <w:tabs>
                <w:tab w:val="left" w:pos="540"/>
                <w:tab w:val="left" w:pos="1080"/>
                <w:tab w:val="left" w:pos="1155"/>
              </w:tabs>
              <w:spacing w:line="360" w:lineRule="exact"/>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snapToGrid w:val="0"/>
                <w:szCs w:val="21"/>
              </w:rPr>
              <w:t>023811519</w:t>
            </w:r>
            <w:r>
              <w:rPr>
                <w:rFonts w:hint="eastAsia" w:ascii="宋体" w:hAnsi="宋体"/>
                <w:snapToGrid w:val="0"/>
                <w:szCs w:val="21"/>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2</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6237" w:type="dxa"/>
            <w:vAlign w:val="center"/>
          </w:tcPr>
          <w:p>
            <w:pPr>
              <w:autoSpaceDE w:val="0"/>
              <w:autoSpaceDN w:val="0"/>
              <w:adjustRightInd w:val="0"/>
              <w:snapToGrid w:val="0"/>
              <w:spacing w:line="360" w:lineRule="exact"/>
              <w:jc w:val="left"/>
              <w:rPr>
                <w:rFonts w:hint="eastAsia" w:ascii="宋体" w:hAnsi="宋体" w:eastAsia="宋体" w:cs="宋体"/>
                <w:kern w:val="0"/>
                <w:szCs w:val="21"/>
                <w:lang w:eastAsia="zh-CN"/>
              </w:rPr>
            </w:pPr>
            <w:r>
              <w:rPr>
                <w:rFonts w:hint="eastAsia" w:ascii="宋体" w:hAnsi="宋体" w:cs="宋体"/>
                <w:bCs/>
                <w:kern w:val="0"/>
                <w:szCs w:val="21"/>
                <w:lang w:eastAsia="zh-CN"/>
              </w:rPr>
              <w:t>沙田污水处理厂截污干管项目选线范围内1:500矢量地形图及RTK控制点测量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3</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建设地点</w:t>
            </w:r>
          </w:p>
        </w:tc>
        <w:tc>
          <w:tcPr>
            <w:tcW w:w="6237" w:type="dxa"/>
            <w:vAlign w:val="center"/>
          </w:tcPr>
          <w:p>
            <w:pPr>
              <w:spacing w:line="360" w:lineRule="auto"/>
              <w:ind w:firstLine="420" w:firstLineChars="200"/>
              <w:rPr>
                <w:rFonts w:hint="default" w:ascii="宋体" w:hAnsi="宋体" w:eastAsia="宋体" w:cs="宋体"/>
                <w:bCs/>
                <w:kern w:val="0"/>
                <w:szCs w:val="21"/>
                <w:lang w:val="en-US" w:eastAsia="zh-CN"/>
              </w:rPr>
            </w:pPr>
            <w:r>
              <w:rPr>
                <w:rFonts w:hint="eastAsia" w:ascii="宋体" w:hAnsi="宋体" w:cs="宋体"/>
                <w:szCs w:val="21"/>
              </w:rPr>
              <w:t>重庆</w:t>
            </w:r>
            <w:r>
              <w:rPr>
                <w:rFonts w:hint="eastAsia" w:ascii="宋体" w:hAnsi="宋体" w:cs="宋体"/>
                <w:szCs w:val="21"/>
                <w:lang w:eastAsia="zh-CN"/>
              </w:rPr>
              <w:t>市沙坪坝区凤凰镇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4</w:t>
            </w:r>
          </w:p>
        </w:tc>
        <w:tc>
          <w:tcPr>
            <w:tcW w:w="1417"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bCs/>
                <w:kern w:val="0"/>
                <w:szCs w:val="21"/>
                <w:lang w:eastAsia="zh-CN"/>
              </w:rPr>
              <w:t>项目概况</w:t>
            </w:r>
          </w:p>
        </w:tc>
        <w:tc>
          <w:tcPr>
            <w:tcW w:w="6237" w:type="dxa"/>
            <w:vAlign w:val="center"/>
          </w:tcPr>
          <w:p>
            <w:pPr>
              <w:spacing w:line="360" w:lineRule="auto"/>
              <w:ind w:firstLine="420"/>
              <w:rPr>
                <w:rFonts w:hint="default" w:ascii="宋体" w:hAnsi="宋体" w:cs="宋体"/>
                <w:snapToGrid w:val="0"/>
                <w:szCs w:val="21"/>
                <w:lang w:val="en-US"/>
              </w:rPr>
            </w:pPr>
            <w:r>
              <w:rPr>
                <w:rFonts w:hint="eastAsia" w:ascii="宋体" w:hAnsi="宋体" w:cs="宋体"/>
                <w:snapToGrid w:val="0"/>
                <w:szCs w:val="21"/>
                <w:lang w:eastAsia="zh-CN"/>
              </w:rPr>
              <w:t>沙田污水处理厂截污干管项目前期选线范围位于沙坪坝区凤凰镇梁滩河沿岸，预计截污干管长约</w:t>
            </w:r>
            <w:r>
              <w:rPr>
                <w:rFonts w:hint="eastAsia" w:ascii="宋体" w:hAnsi="宋体" w:cs="宋体"/>
                <w:snapToGrid w:val="0"/>
                <w:szCs w:val="21"/>
                <w:lang w:val="en-US" w:eastAsia="zh-CN"/>
              </w:rPr>
              <w:t>8公里。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1.2.1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资金来源</w:t>
            </w:r>
          </w:p>
        </w:tc>
        <w:tc>
          <w:tcPr>
            <w:tcW w:w="6237"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1.3.1</w:t>
            </w:r>
          </w:p>
        </w:tc>
        <w:tc>
          <w:tcPr>
            <w:tcW w:w="1417"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6237" w:type="dxa"/>
            <w:vAlign w:val="center"/>
          </w:tcPr>
          <w:p>
            <w:pPr>
              <w:spacing w:line="360" w:lineRule="auto"/>
              <w:ind w:firstLine="420"/>
              <w:rPr>
                <w:rFonts w:ascii="宋体" w:hAnsi="宋体" w:cs="宋体"/>
                <w:szCs w:val="21"/>
              </w:rPr>
            </w:pPr>
            <w:r>
              <w:rPr>
                <w:rFonts w:hint="eastAsia" w:ascii="宋体" w:hAnsi="宋体" w:cs="宋体"/>
                <w:snapToGrid w:val="0"/>
                <w:szCs w:val="21"/>
                <w:lang w:eastAsia="zh-CN"/>
              </w:rPr>
              <w:t>完成沙田污水处理厂截污干管项目选线范围内1:500矢量地形图及RTK控制点测量工作及提交相关纸质和电子版资料，</w:t>
            </w:r>
            <w:r>
              <w:rPr>
                <w:rFonts w:hint="eastAsia"/>
                <w:lang w:val="en-US" w:eastAsia="zh-CN"/>
              </w:rPr>
              <w:t>测量面积约5800亩，测量RTK控制点约10个，以实际测量面积及测量点要求为准。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1.3.2</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lang w:eastAsia="zh-CN"/>
              </w:rPr>
              <w:t>工</w:t>
            </w:r>
            <w:r>
              <w:rPr>
                <w:rFonts w:hint="eastAsia" w:ascii="宋体" w:hAnsi="宋体" w:cs="宋体"/>
                <w:kern w:val="0"/>
                <w:szCs w:val="21"/>
              </w:rPr>
              <w:t>期</w:t>
            </w:r>
          </w:p>
        </w:tc>
        <w:tc>
          <w:tcPr>
            <w:tcW w:w="6237" w:type="dxa"/>
            <w:vAlign w:val="center"/>
          </w:tcPr>
          <w:p>
            <w:pPr>
              <w:spacing w:line="320" w:lineRule="exact"/>
              <w:ind w:firstLine="420" w:firstLineChars="200"/>
              <w:rPr>
                <w:rFonts w:hint="default" w:ascii="宋体" w:hAnsi="宋体" w:eastAsia="宋体"/>
                <w:b/>
                <w:kern w:val="0"/>
                <w:szCs w:val="21"/>
                <w:lang w:val="en-US" w:eastAsia="zh-CN"/>
              </w:rPr>
            </w:pPr>
            <w:r>
              <w:rPr>
                <w:rFonts w:hint="eastAsia" w:ascii="宋体" w:hAnsi="宋体" w:cs="宋体"/>
                <w:kern w:val="0"/>
                <w:szCs w:val="21"/>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1.3.3</w:t>
            </w:r>
          </w:p>
        </w:tc>
        <w:tc>
          <w:tcPr>
            <w:tcW w:w="1417" w:type="dxa"/>
            <w:vAlign w:val="center"/>
          </w:tcPr>
          <w:p>
            <w:pPr>
              <w:spacing w:line="400" w:lineRule="exact"/>
              <w:jc w:val="center"/>
              <w:rPr>
                <w:rFonts w:ascii="宋体" w:hAnsi="宋体" w:cs="宋体"/>
                <w:kern w:val="0"/>
                <w:szCs w:val="21"/>
              </w:rPr>
            </w:pPr>
            <w:r>
              <w:rPr>
                <w:rFonts w:hint="eastAsia" w:ascii="宋体" w:hAnsi="宋体" w:cs="宋体"/>
                <w:kern w:val="0"/>
                <w:szCs w:val="21"/>
              </w:rPr>
              <w:t>勘察深度要求</w:t>
            </w:r>
          </w:p>
        </w:tc>
        <w:tc>
          <w:tcPr>
            <w:tcW w:w="6237" w:type="dxa"/>
            <w:vAlign w:val="center"/>
          </w:tcPr>
          <w:p>
            <w:pPr>
              <w:spacing w:line="400" w:lineRule="exact"/>
              <w:rPr>
                <w:rFonts w:ascii="宋体" w:hAnsi="宋体" w:cs="宋体"/>
                <w:szCs w:val="21"/>
              </w:rPr>
            </w:pPr>
            <w:r>
              <w:rPr>
                <w:rFonts w:hint="eastAsia" w:ascii="宋体" w:hAnsi="宋体" w:cs="宋体"/>
                <w:kern w:val="0"/>
                <w:szCs w:val="21"/>
              </w:rPr>
              <w:t>符合本工程所在国家和地区颁发的法律法规、规范、规定、规程、标准、规划和要求，并符合招标文件的规定。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1.4.1</w:t>
            </w:r>
          </w:p>
        </w:tc>
        <w:tc>
          <w:tcPr>
            <w:tcW w:w="1417" w:type="dxa"/>
            <w:vAlign w:val="center"/>
          </w:tcPr>
          <w:p>
            <w:pPr>
              <w:snapToGrid w:val="0"/>
              <w:spacing w:line="360" w:lineRule="exact"/>
              <w:jc w:val="center"/>
              <w:rPr>
                <w:rFonts w:ascii="宋体" w:hAnsi="宋体" w:cs="宋体"/>
                <w:szCs w:val="21"/>
              </w:rPr>
            </w:pPr>
            <w:r>
              <w:rPr>
                <w:rFonts w:hint="eastAsia" w:ascii="宋体" w:hAnsi="宋体" w:cs="宋体"/>
                <w:szCs w:val="21"/>
              </w:rPr>
              <w:t>投标人资质条件、能力和信誉</w:t>
            </w:r>
          </w:p>
        </w:tc>
        <w:tc>
          <w:tcPr>
            <w:tcW w:w="6237" w:type="dxa"/>
            <w:vAlign w:val="center"/>
          </w:tcPr>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1、营业执照：</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具有工商行政管理部门颁发的有效营业执照，并具有独立法人资格（须提供经年检合格的企业法人营业执照副本复印件，并加盖投标人单位公章）。</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2、资质条件：</w:t>
            </w:r>
          </w:p>
          <w:p>
            <w:pPr>
              <w:autoSpaceDE w:val="0"/>
              <w:autoSpaceDN w:val="0"/>
              <w:adjustRightInd w:val="0"/>
              <w:spacing w:line="400" w:lineRule="exact"/>
              <w:ind w:firstLine="422" w:firstLineChars="200"/>
              <w:jc w:val="left"/>
              <w:rPr>
                <w:rFonts w:ascii="宋体" w:hAnsi="宋体" w:cs="宋体"/>
                <w:kern w:val="0"/>
                <w:szCs w:val="21"/>
              </w:rPr>
            </w:pPr>
            <w:r>
              <w:rPr>
                <w:rFonts w:hint="eastAsia" w:ascii="宋体" w:hAnsi="宋体" w:cs="宋体"/>
                <w:b/>
                <w:kern w:val="0"/>
                <w:szCs w:val="21"/>
              </w:rPr>
              <w:t>本次招标要求投标人须具备工程测量甲级测绘资质（专业范围须包含工程测量的地形测量专业子项）资质；项目负责人须具备注册测绘师资格，并在人员、设备、资金、业绩等方面具有相应的能力；</w:t>
            </w:r>
            <w:r>
              <w:rPr>
                <w:rFonts w:hint="eastAsia" w:ascii="宋体" w:hAnsi="宋体" w:cs="宋体"/>
                <w:kern w:val="0"/>
                <w:szCs w:val="21"/>
              </w:rPr>
              <w:t>（须提供有效期内的资质证书副本复印件）。</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3.业绩要求</w:t>
            </w:r>
          </w:p>
          <w:p>
            <w:pPr>
              <w:autoSpaceDE w:val="0"/>
              <w:autoSpaceDN w:val="0"/>
              <w:adjustRightInd w:val="0"/>
              <w:spacing w:line="400" w:lineRule="exact"/>
              <w:ind w:firstLine="420" w:firstLineChars="200"/>
              <w:rPr>
                <w:rFonts w:ascii="宋体" w:hAnsi="宋体"/>
              </w:rPr>
            </w:pPr>
            <w:r>
              <w:rPr>
                <w:rFonts w:hint="eastAsia" w:ascii="宋体" w:hAnsi="宋体" w:cs="宋体"/>
                <w:kern w:val="0"/>
                <w:szCs w:val="21"/>
                <w:lang w:val="en-US" w:eastAsia="zh-CN"/>
              </w:rPr>
              <w:t>需提供2018年1月1日至今测量1:500矢量地形图测量合同复印件2个。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5</w:t>
            </w:r>
            <w:r>
              <w:rPr>
                <w:rFonts w:hint="eastAsia" w:ascii="宋体" w:hAnsi="宋体" w:cs="宋体"/>
                <w:kern w:val="0"/>
                <w:szCs w:val="21"/>
              </w:rPr>
              <w:t>.1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踏勘现场</w:t>
            </w:r>
          </w:p>
        </w:tc>
        <w:tc>
          <w:tcPr>
            <w:tcW w:w="6237"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不统一组织，由各</w:t>
            </w:r>
            <w:r>
              <w:rPr>
                <w:rFonts w:hint="eastAsia" w:ascii="宋体" w:hAnsi="宋体" w:cs="宋体"/>
                <w:kern w:val="0"/>
                <w:szCs w:val="21"/>
                <w:lang w:eastAsia="zh-CN"/>
              </w:rPr>
              <w:t>竞标</w:t>
            </w:r>
            <w:r>
              <w:rPr>
                <w:rFonts w:hint="eastAsia" w:ascii="宋体" w:hAnsi="宋体" w:cs="宋体"/>
                <w:kern w:val="0"/>
                <w:szCs w:val="21"/>
              </w:rPr>
              <w:t>人根据需要自行完成现场踏勘。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417"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6237" w:type="dxa"/>
            <w:vAlign w:val="center"/>
          </w:tcPr>
          <w:p>
            <w:pPr>
              <w:snapToGrid w:val="0"/>
              <w:spacing w:line="360" w:lineRule="exact"/>
              <w:ind w:firstLine="420" w:firstLineChars="200"/>
              <w:rPr>
                <w:rFonts w:ascii="宋体" w:hAnsi="宋体" w:cs="宋体"/>
                <w:szCs w:val="21"/>
              </w:rPr>
            </w:pPr>
            <w:r>
              <w:rPr>
                <w:rFonts w:hint="eastAsia" w:ascii="宋体" w:hAnsi="宋体" w:cs="宋体"/>
                <w:szCs w:val="21"/>
              </w:rPr>
              <w:t>随</w:t>
            </w:r>
            <w:r>
              <w:rPr>
                <w:rFonts w:ascii="宋体" w:hAnsi="宋体" w:cs="宋体"/>
                <w:szCs w:val="21"/>
              </w:rPr>
              <w:t>招标文件一并发布的图纸</w:t>
            </w:r>
            <w:r>
              <w:rPr>
                <w:rFonts w:hint="eastAsia" w:ascii="宋体" w:hAnsi="宋体" w:cs="宋体"/>
                <w:szCs w:val="21"/>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val="en-US" w:eastAsia="zh-CN"/>
              </w:rPr>
              <w:t>1</w:t>
            </w:r>
          </w:p>
        </w:tc>
        <w:tc>
          <w:tcPr>
            <w:tcW w:w="1417" w:type="dxa"/>
            <w:vAlign w:val="center"/>
          </w:tcPr>
          <w:p>
            <w:pPr>
              <w:snapToGrid w:val="0"/>
              <w:spacing w:line="360" w:lineRule="exact"/>
              <w:jc w:val="center"/>
              <w:rPr>
                <w:rFonts w:ascii="宋体" w:hAnsi="宋体"/>
                <w:szCs w:val="21"/>
              </w:rPr>
            </w:pPr>
            <w:r>
              <w:rPr>
                <w:rFonts w:hint="eastAsia" w:ascii="宋体" w:hAnsi="宋体"/>
                <w:szCs w:val="21"/>
              </w:rPr>
              <w:t>投标报价</w:t>
            </w:r>
          </w:p>
        </w:tc>
        <w:tc>
          <w:tcPr>
            <w:tcW w:w="6237" w:type="dxa"/>
            <w:vAlign w:val="center"/>
          </w:tcPr>
          <w:p>
            <w:pPr>
              <w:spacing w:line="440" w:lineRule="exact"/>
              <w:ind w:firstLine="420" w:firstLineChars="200"/>
              <w:textAlignment w:val="baseline"/>
              <w:rPr>
                <w:rFonts w:ascii="宋体" w:hAnsi="宋体"/>
                <w:color w:val="auto"/>
                <w:szCs w:val="21"/>
              </w:rPr>
            </w:pPr>
            <w:r>
              <w:rPr>
                <w:rFonts w:hint="eastAsia" w:ascii="宋体" w:hAnsi="宋体"/>
                <w:color w:val="auto"/>
                <w:szCs w:val="21"/>
              </w:rPr>
              <w:t>1、竞标人所填写</w:t>
            </w:r>
            <w:r>
              <w:rPr>
                <w:rFonts w:hint="eastAsia" w:ascii="宋体" w:hAnsi="宋体"/>
                <w:color w:val="auto"/>
                <w:szCs w:val="21"/>
                <w:lang w:eastAsia="zh-CN"/>
              </w:rPr>
              <w:t>报价</w:t>
            </w:r>
            <w:r>
              <w:rPr>
                <w:rFonts w:hint="eastAsia" w:ascii="宋体" w:hAnsi="宋体"/>
                <w:color w:val="auto"/>
                <w:szCs w:val="21"/>
              </w:rPr>
              <w:t>为</w:t>
            </w:r>
            <w:r>
              <w:rPr>
                <w:rFonts w:hint="eastAsia" w:ascii="宋体" w:hAnsi="宋体"/>
                <w:color w:val="auto"/>
                <w:szCs w:val="21"/>
                <w:lang w:eastAsia="zh-CN"/>
              </w:rPr>
              <w:t>综合单</w:t>
            </w:r>
            <w:r>
              <w:rPr>
                <w:rFonts w:hint="eastAsia" w:ascii="宋体" w:hAnsi="宋体"/>
                <w:color w:val="auto"/>
                <w:szCs w:val="21"/>
              </w:rPr>
              <w:t>价包干，在合同实施期间，</w:t>
            </w:r>
            <w:r>
              <w:rPr>
                <w:rFonts w:hint="eastAsia" w:ascii="宋体" w:hAnsi="宋体"/>
                <w:color w:val="auto"/>
                <w:szCs w:val="21"/>
                <w:lang w:eastAsia="zh-CN"/>
              </w:rPr>
              <w:t>综合单</w:t>
            </w:r>
            <w:r>
              <w:rPr>
                <w:rFonts w:hint="eastAsia" w:ascii="宋体" w:hAnsi="宋体"/>
                <w:color w:val="auto"/>
                <w:szCs w:val="21"/>
              </w:rPr>
              <w:t>价不因建设规模调整和设计变更而变动。报价应包括完成本招标文件所列招标范围全部内容所需的全部费用。竞标根据市场行情和竞标人自身实力自主报价。在合同实施期间不因市场变化因素而变动，竞标人在报价时应考虑各种风险、责任等因素。</w:t>
            </w:r>
          </w:p>
          <w:p>
            <w:pPr>
              <w:autoSpaceDE w:val="0"/>
              <w:autoSpaceDN w:val="0"/>
              <w:adjustRightInd w:val="0"/>
              <w:spacing w:line="400" w:lineRule="exact"/>
              <w:ind w:right="99" w:firstLine="420" w:firstLineChars="200"/>
              <w:rPr>
                <w:rFonts w:ascii="宋体" w:hAnsi="宋体"/>
                <w:color w:val="auto"/>
                <w:szCs w:val="21"/>
              </w:rPr>
            </w:pPr>
            <w:r>
              <w:rPr>
                <w:rFonts w:hint="eastAsia" w:ascii="宋体" w:hAnsi="宋体"/>
                <w:color w:val="auto"/>
                <w:szCs w:val="21"/>
              </w:rPr>
              <w:t>2、本工程比选人将设置投标最高限价：</w:t>
            </w:r>
            <w:r>
              <w:rPr>
                <w:rFonts w:hint="eastAsia"/>
                <w:b w:val="0"/>
                <w:bCs w:val="0"/>
                <w:kern w:val="2"/>
                <w:sz w:val="21"/>
                <w:szCs w:val="20"/>
                <w:lang w:val="en-US" w:eastAsia="zh-CN" w:bidi="ar-SA"/>
              </w:rPr>
              <w:t>招标人设置最高限价综合单价为45元/亩</w:t>
            </w:r>
            <w:r>
              <w:rPr>
                <w:rFonts w:hint="eastAsia"/>
                <w:b w:val="0"/>
                <w:bCs w:val="0"/>
                <w:kern w:val="2"/>
                <w:sz w:val="21"/>
                <w:szCs w:val="20"/>
                <w:u w:val="none"/>
                <w:lang w:val="en-US" w:eastAsia="zh-CN" w:bidi="ar-SA"/>
              </w:rPr>
              <w:t>，</w:t>
            </w:r>
            <w:r>
              <w:rPr>
                <w:rFonts w:hint="eastAsia" w:ascii="宋体" w:hAnsi="宋体"/>
                <w:color w:val="auto"/>
                <w:szCs w:val="21"/>
              </w:rPr>
              <w:t>最高限价包括但不限于以上内容：竞标人的投标报价应包括负责相关工作人员的工资、劳保、医疗、福利、津贴、保险、差旅费、资料费以</w:t>
            </w:r>
            <w:r>
              <w:rPr>
                <w:rFonts w:hint="eastAsia" w:ascii="宋体" w:hAnsi="宋体"/>
                <w:color w:val="auto"/>
                <w:szCs w:val="21"/>
                <w:lang w:eastAsia="zh-CN"/>
              </w:rPr>
              <w:t>编制</w:t>
            </w:r>
            <w:r>
              <w:rPr>
                <w:rFonts w:hint="eastAsia" w:ascii="宋体" w:hAnsi="宋体"/>
                <w:color w:val="auto"/>
                <w:szCs w:val="21"/>
              </w:rPr>
              <w:t>单位的管理费、税金、利润等一切可预见和不可预见费用。比选人不再另行支付任何费用，竞标人也不得与本项目的任何承包商、材料供应商等发生任何经济关系。（中标报价不作调整，即在本合同范围内，无论设计方案如何调整和修正和国家政策调整或法规、标准及市场因素的变化，合同价均不作调整。）竞标人超过比选人公布的限价，为废标处理。</w:t>
            </w:r>
          </w:p>
          <w:p>
            <w:pPr>
              <w:autoSpaceDE w:val="0"/>
              <w:autoSpaceDN w:val="0"/>
              <w:adjustRightInd w:val="0"/>
              <w:spacing w:line="400" w:lineRule="exact"/>
              <w:ind w:right="99"/>
              <w:rPr>
                <w:rFonts w:ascii="仿宋_GB2312"/>
                <w:szCs w:val="21"/>
              </w:rPr>
            </w:pPr>
            <w:r>
              <w:rPr>
                <w:rFonts w:hint="eastAsia" w:ascii="宋体" w:hAnsi="宋体" w:cs="宋体"/>
                <w:color w:val="auto"/>
                <w:kern w:val="0"/>
                <w:szCs w:val="21"/>
              </w:rPr>
              <w:t>3、投标人须积极配合比选人的报件工作，因下述原因产生的费用由投标人自行承担，比选人不另行支付任何费用。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.1.1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投标有效期</w:t>
            </w:r>
          </w:p>
        </w:tc>
        <w:tc>
          <w:tcPr>
            <w:tcW w:w="6237" w:type="dxa"/>
            <w:vAlign w:val="center"/>
          </w:tcPr>
          <w:p>
            <w:pPr>
              <w:snapToGrid w:val="0"/>
              <w:spacing w:line="440" w:lineRule="exact"/>
              <w:rPr>
                <w:rFonts w:ascii="宋体" w:hAnsi="宋体" w:cs="宋体"/>
                <w:kern w:val="0"/>
                <w:szCs w:val="21"/>
              </w:rPr>
            </w:pPr>
            <w:r>
              <w:rPr>
                <w:rFonts w:hint="eastAsia" w:ascii="宋体" w:hAnsi="宋体" w:cs="宋体"/>
                <w:color w:val="auto"/>
                <w:szCs w:val="21"/>
                <w:u w:val="single"/>
                <w:lang w:val="en-US" w:eastAsia="zh-CN"/>
              </w:rPr>
              <w:t>30</w:t>
            </w:r>
            <w:r>
              <w:rPr>
                <w:rFonts w:hint="eastAsia" w:ascii="宋体" w:hAnsi="宋体" w:cs="宋体"/>
                <w:color w:val="auto"/>
                <w:szCs w:val="21"/>
                <w:u w:val="single"/>
              </w:rPr>
              <w:t xml:space="preserve"> </w:t>
            </w:r>
            <w:r>
              <w:rPr>
                <w:rFonts w:hint="eastAsia" w:ascii="宋体" w:hAnsi="宋体" w:cs="宋体"/>
                <w:color w:val="auto"/>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.1.2</w:t>
            </w:r>
          </w:p>
        </w:tc>
        <w:tc>
          <w:tcPr>
            <w:tcW w:w="1417" w:type="dxa"/>
            <w:vAlign w:val="center"/>
          </w:tcPr>
          <w:p>
            <w:pPr>
              <w:pStyle w:val="71"/>
              <w:spacing w:line="360" w:lineRule="auto"/>
              <w:jc w:val="center"/>
              <w:rPr>
                <w:rFonts w:ascii="宋体" w:hAnsi="宋体" w:cs="宋体"/>
                <w:kern w:val="0"/>
                <w:szCs w:val="21"/>
              </w:rPr>
            </w:pPr>
            <w:r>
              <w:rPr>
                <w:rFonts w:hint="eastAsia" w:cs="宋体"/>
                <w:color w:val="auto"/>
                <w:sz w:val="21"/>
                <w:szCs w:val="21"/>
              </w:rPr>
              <w:t>资格审查资料</w:t>
            </w:r>
          </w:p>
        </w:tc>
        <w:tc>
          <w:tcPr>
            <w:tcW w:w="6237" w:type="dxa"/>
            <w:vAlign w:val="center"/>
          </w:tcPr>
          <w:p>
            <w:pPr>
              <w:snapToGrid w:val="0"/>
              <w:spacing w:line="440" w:lineRule="exact"/>
              <w:rPr>
                <w:rFonts w:ascii="宋体" w:hAnsi="宋体" w:cs="宋体"/>
                <w:kern w:val="0"/>
                <w:szCs w:val="21"/>
              </w:rPr>
            </w:pPr>
            <w:r>
              <w:rPr>
                <w:rFonts w:hint="eastAsia" w:ascii="宋体" w:hAnsi="宋体" w:cs="宋体"/>
                <w:color w:val="auto"/>
                <w:kern w:val="0"/>
                <w:szCs w:val="21"/>
              </w:rPr>
              <w:t>本须知1.4.1项规定提供的资料均需</w:t>
            </w:r>
            <w:r>
              <w:rPr>
                <w:rFonts w:hint="eastAsia" w:ascii="宋体" w:hAnsi="宋体" w:cs="宋体"/>
                <w:color w:val="auto"/>
                <w:kern w:val="0"/>
                <w:szCs w:val="21"/>
                <w:lang w:eastAsia="zh-CN"/>
              </w:rPr>
              <w:t>完整</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.2.1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投标文件的份数</w:t>
            </w:r>
          </w:p>
        </w:tc>
        <w:tc>
          <w:tcPr>
            <w:tcW w:w="6237" w:type="dxa"/>
            <w:vAlign w:val="center"/>
          </w:tcPr>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竞标文件由投标函部分组成；</w:t>
            </w:r>
          </w:p>
          <w:p>
            <w:pPr>
              <w:autoSpaceDE w:val="0"/>
              <w:autoSpaceDN w:val="0"/>
              <w:adjustRightInd w:val="0"/>
              <w:spacing w:line="440" w:lineRule="exact"/>
              <w:ind w:firstLine="420" w:firstLineChars="200"/>
              <w:rPr>
                <w:rFonts w:ascii="宋体" w:hAnsi="宋体" w:cs="宋体"/>
                <w:kern w:val="0"/>
                <w:szCs w:val="21"/>
              </w:rPr>
            </w:pPr>
            <w:r>
              <w:rPr>
                <w:rFonts w:hint="eastAsia" w:ascii="宋体" w:hAnsi="宋体" w:cs="宋体"/>
                <w:color w:val="auto"/>
                <w:szCs w:val="21"/>
              </w:rPr>
              <w:t>竞标文件正本一份，副本一份。正本和副本的封面上应清楚地标记“正本”或“副本”的字样，否则作废标处理。当副本和正本不一致时，以正本为准。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.2.2</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投标文件的密封</w:t>
            </w:r>
          </w:p>
        </w:tc>
        <w:tc>
          <w:tcPr>
            <w:tcW w:w="6237" w:type="dxa"/>
            <w:vAlign w:val="center"/>
          </w:tcPr>
          <w:p>
            <w:pPr>
              <w:spacing w:line="440" w:lineRule="exact"/>
              <w:ind w:firstLine="422" w:firstLineChars="201"/>
              <w:rPr>
                <w:rFonts w:ascii="宋体" w:hAnsi="宋体" w:cs="宋体"/>
                <w:color w:val="auto"/>
                <w:szCs w:val="21"/>
              </w:rPr>
            </w:pPr>
            <w:r>
              <w:rPr>
                <w:rFonts w:hint="eastAsia" w:ascii="宋体" w:hAnsi="宋体" w:cs="宋体"/>
                <w:color w:val="auto"/>
                <w:szCs w:val="21"/>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2.如果投标文件没有按上述规定密封，该投标文件将被拒绝接收。</w:t>
            </w:r>
          </w:p>
          <w:p>
            <w:pPr>
              <w:spacing w:line="440" w:lineRule="exact"/>
              <w:ind w:firstLine="420" w:firstLineChars="200"/>
              <w:rPr>
                <w:rFonts w:ascii="宋体" w:hAnsi="宋体" w:cs="宋体"/>
                <w:szCs w:val="21"/>
              </w:rPr>
            </w:pPr>
            <w:r>
              <w:rPr>
                <w:rFonts w:hint="eastAsia" w:ascii="宋体" w:hAnsi="宋体" w:cs="宋体"/>
                <w:color w:val="auto"/>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.2.3</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封套上写明</w:t>
            </w:r>
          </w:p>
        </w:tc>
        <w:tc>
          <w:tcPr>
            <w:tcW w:w="6237" w:type="dxa"/>
            <w:vAlign w:val="center"/>
          </w:tcPr>
          <w:p>
            <w:pPr>
              <w:snapToGrid w:val="0"/>
              <w:spacing w:line="440" w:lineRule="exact"/>
              <w:rPr>
                <w:rFonts w:ascii="宋体" w:hAnsi="宋体" w:cs="宋体"/>
                <w:color w:val="auto"/>
                <w:kern w:val="0"/>
                <w:szCs w:val="21"/>
              </w:rPr>
            </w:pPr>
            <w:bookmarkStart w:id="23" w:name="_Hlt198772975"/>
            <w:bookmarkEnd w:id="23"/>
            <w:r>
              <w:rPr>
                <w:rFonts w:hint="eastAsia" w:ascii="宋体" w:hAnsi="宋体" w:cs="宋体"/>
                <w:color w:val="auto"/>
                <w:kern w:val="0"/>
                <w:szCs w:val="21"/>
              </w:rPr>
              <w:t>应在“投标文件”袋封套上写明如下内容：</w:t>
            </w:r>
          </w:p>
          <w:p>
            <w:pPr>
              <w:snapToGrid w:val="0"/>
              <w:spacing w:line="440" w:lineRule="exact"/>
              <w:rPr>
                <w:rFonts w:ascii="宋体" w:hAnsi="宋体" w:cs="宋体"/>
                <w:color w:val="auto"/>
                <w:kern w:val="0"/>
                <w:szCs w:val="21"/>
              </w:rPr>
            </w:pP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(项目名称)投标文件</w:t>
            </w:r>
          </w:p>
          <w:p>
            <w:pPr>
              <w:snapToGrid w:val="0"/>
              <w:spacing w:line="440" w:lineRule="exact"/>
              <w:rPr>
                <w:rFonts w:ascii="宋体" w:hAnsi="宋体" w:cs="宋体"/>
                <w:szCs w:val="21"/>
              </w:rPr>
            </w:pPr>
            <w:r>
              <w:rPr>
                <w:rFonts w:hint="eastAsia" w:ascii="宋体" w:hAnsi="宋体" w:cs="宋体"/>
                <w:color w:val="auto"/>
                <w:kern w:val="0"/>
                <w:szCs w:val="21"/>
              </w:rPr>
              <w:t>在</w:t>
            </w:r>
            <w:r>
              <w:rPr>
                <w:rFonts w:hint="eastAsia" w:ascii="宋体" w:hAnsi="宋体" w:cs="宋体"/>
                <w:color w:val="auto"/>
                <w:kern w:val="0"/>
                <w:szCs w:val="21"/>
                <w:u w:val="single"/>
              </w:rPr>
              <w:t>201</w:t>
            </w:r>
            <w:r>
              <w:rPr>
                <w:rFonts w:hint="eastAsia" w:ascii="宋体" w:hAnsi="宋体" w:cs="宋体"/>
                <w:color w:val="auto"/>
                <w:kern w:val="0"/>
                <w:szCs w:val="21"/>
                <w:u w:val="single"/>
                <w:lang w:val="en-US" w:eastAsia="zh-CN"/>
              </w:rPr>
              <w:t>9</w:t>
            </w:r>
            <w:r>
              <w:rPr>
                <w:rFonts w:hint="eastAsia" w:ascii="宋体" w:hAnsi="宋体" w:cs="宋体"/>
                <w:color w:val="auto"/>
                <w:kern w:val="0"/>
                <w:szCs w:val="21"/>
              </w:rPr>
              <w:t>年</w:t>
            </w:r>
            <w:r>
              <w:rPr>
                <w:rFonts w:hint="eastAsia" w:ascii="宋体" w:hAnsi="宋体" w:cs="宋体"/>
                <w:color w:val="auto"/>
                <w:kern w:val="0"/>
                <w:szCs w:val="21"/>
                <w:u w:val="single"/>
                <w:lang w:val="en-US" w:eastAsia="zh-CN"/>
              </w:rPr>
              <w:t>12</w:t>
            </w:r>
            <w:r>
              <w:rPr>
                <w:rFonts w:hint="eastAsia" w:ascii="宋体" w:hAnsi="宋体" w:cs="宋体"/>
                <w:color w:val="auto"/>
                <w:kern w:val="0"/>
                <w:szCs w:val="21"/>
              </w:rPr>
              <w:t>月</w:t>
            </w:r>
            <w:r>
              <w:rPr>
                <w:rFonts w:hint="eastAsia" w:ascii="宋体" w:hAnsi="宋体" w:cs="宋体"/>
                <w:color w:val="auto"/>
                <w:kern w:val="0"/>
                <w:szCs w:val="21"/>
                <w:lang w:val="en-US" w:eastAsia="zh-CN"/>
              </w:rPr>
              <w:t>19</w:t>
            </w:r>
            <w:r>
              <w:rPr>
                <w:rFonts w:hint="eastAsia" w:ascii="宋体" w:hAnsi="宋体" w:cs="宋体"/>
                <w:color w:val="auto"/>
                <w:kern w:val="0"/>
                <w:szCs w:val="21"/>
              </w:rPr>
              <w:t>日</w:t>
            </w:r>
            <w:r>
              <w:rPr>
                <w:rFonts w:hint="eastAsia" w:ascii="宋体" w:hAnsi="宋体" w:cs="宋体"/>
                <w:color w:val="auto"/>
                <w:kern w:val="0"/>
                <w:szCs w:val="21"/>
                <w:u w:val="single"/>
                <w:lang w:val="en-US" w:eastAsia="zh-CN"/>
              </w:rPr>
              <w:t>15</w:t>
            </w:r>
            <w:r>
              <w:rPr>
                <w:rFonts w:hint="eastAsia" w:ascii="宋体" w:hAnsi="宋体" w:cs="宋体"/>
                <w:color w:val="auto"/>
                <w:kern w:val="0"/>
                <w:szCs w:val="21"/>
              </w:rPr>
              <w:t>时</w:t>
            </w:r>
            <w:r>
              <w:rPr>
                <w:rFonts w:hint="eastAsia" w:ascii="宋体" w:hAnsi="宋体" w:cs="宋体"/>
                <w:color w:val="auto"/>
                <w:kern w:val="0"/>
                <w:szCs w:val="21"/>
                <w:u w:val="single"/>
                <w:lang w:val="en-US" w:eastAsia="zh-CN"/>
              </w:rPr>
              <w:t>0</w:t>
            </w:r>
            <w:r>
              <w:rPr>
                <w:rFonts w:hint="eastAsia" w:ascii="宋体" w:hAnsi="宋体" w:cs="宋体"/>
                <w:color w:val="auto"/>
                <w:kern w:val="0"/>
                <w:szCs w:val="21"/>
                <w:u w:val="single"/>
              </w:rPr>
              <w:t xml:space="preserve">0 </w:t>
            </w:r>
            <w:r>
              <w:rPr>
                <w:rFonts w:hint="eastAsia" w:ascii="宋体" w:hAnsi="宋体" w:cs="宋体"/>
                <w:color w:val="auto"/>
                <w:kern w:val="0"/>
                <w:szCs w:val="21"/>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.2.4</w:t>
            </w:r>
          </w:p>
        </w:tc>
        <w:tc>
          <w:tcPr>
            <w:tcW w:w="1417" w:type="dxa"/>
            <w:vAlign w:val="center"/>
          </w:tcPr>
          <w:p>
            <w:pPr>
              <w:snapToGrid w:val="0"/>
              <w:spacing w:line="440" w:lineRule="exact"/>
              <w:jc w:val="center"/>
              <w:rPr>
                <w:rFonts w:ascii="宋体" w:hAnsi="宋体" w:cs="宋体"/>
                <w:kern w:val="0"/>
                <w:szCs w:val="21"/>
              </w:rPr>
            </w:pPr>
            <w:r>
              <w:rPr>
                <w:rFonts w:hint="eastAsia" w:ascii="宋体" w:hAnsi="宋体" w:cs="宋体"/>
                <w:color w:val="auto"/>
                <w:kern w:val="0"/>
                <w:szCs w:val="21"/>
              </w:rPr>
              <w:t>递交投标文件地点</w:t>
            </w:r>
          </w:p>
        </w:tc>
        <w:tc>
          <w:tcPr>
            <w:tcW w:w="6237" w:type="dxa"/>
            <w:vAlign w:val="center"/>
          </w:tcPr>
          <w:p>
            <w:pPr>
              <w:pStyle w:val="71"/>
              <w:spacing w:line="440" w:lineRule="exact"/>
              <w:ind w:firstLine="178" w:firstLineChars="85"/>
              <w:jc w:val="both"/>
              <w:rPr>
                <w:rFonts w:ascii="宋体" w:hAnsi="宋体" w:cs="宋体"/>
                <w:szCs w:val="21"/>
              </w:rPr>
            </w:pPr>
            <w:r>
              <w:rPr>
                <w:rFonts w:hint="eastAsia" w:ascii="宋体" w:hAnsi="宋体" w:cs="宋体"/>
                <w:color w:val="auto"/>
                <w:kern w:val="0"/>
                <w:sz w:val="21"/>
                <w:szCs w:val="21"/>
                <w:lang w:val="en-US" w:eastAsia="zh-CN" w:bidi="ar-SA"/>
              </w:rPr>
              <w:t>沙坪坝区凤凰镇文化广场</w:t>
            </w:r>
            <w:r>
              <w:rPr>
                <w:rFonts w:hint="eastAsia" w:cs="宋体"/>
                <w:color w:val="auto"/>
                <w:kern w:val="0"/>
                <w:sz w:val="21"/>
                <w:szCs w:val="21"/>
                <w:lang w:val="en-US" w:eastAsia="zh-CN" w:bidi="ar-SA"/>
              </w:rPr>
              <w:t>重庆共享工业投资有限公司招投标</w:t>
            </w:r>
            <w:r>
              <w:rPr>
                <w:rFonts w:hint="eastAsia" w:ascii="宋体" w:hAnsi="宋体" w:cs="宋体"/>
                <w:color w:val="auto"/>
                <w:kern w:val="0"/>
                <w:sz w:val="21"/>
                <w:szCs w:val="21"/>
                <w:lang w:val="en-US" w:eastAsia="zh-CN" w:bidi="ar-SA"/>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.3.1</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开标时间和地点</w:t>
            </w:r>
          </w:p>
        </w:tc>
        <w:tc>
          <w:tcPr>
            <w:tcW w:w="6237" w:type="dxa"/>
            <w:vAlign w:val="center"/>
          </w:tcPr>
          <w:p>
            <w:pPr>
              <w:snapToGrid w:val="0"/>
              <w:spacing w:line="440" w:lineRule="exact"/>
              <w:rPr>
                <w:rFonts w:ascii="宋体" w:hAnsi="宋体" w:cs="宋体"/>
                <w:color w:val="auto"/>
                <w:kern w:val="0"/>
                <w:szCs w:val="21"/>
              </w:rPr>
            </w:pPr>
            <w:r>
              <w:rPr>
                <w:rFonts w:hint="eastAsia" w:ascii="宋体" w:hAnsi="宋体" w:cs="宋体"/>
                <w:color w:val="auto"/>
                <w:kern w:val="0"/>
                <w:szCs w:val="21"/>
              </w:rPr>
              <w:t>开标时间：同投标截止时间</w:t>
            </w:r>
          </w:p>
          <w:p>
            <w:pPr>
              <w:snapToGrid w:val="0"/>
              <w:spacing w:line="440" w:lineRule="exact"/>
              <w:rPr>
                <w:rFonts w:ascii="宋体" w:hAnsi="宋体" w:cs="宋体"/>
                <w:b/>
                <w:kern w:val="0"/>
                <w:szCs w:val="21"/>
              </w:rPr>
            </w:pPr>
            <w:r>
              <w:rPr>
                <w:rFonts w:hint="eastAsia" w:ascii="宋体" w:hAnsi="宋体" w:cs="宋体"/>
                <w:color w:val="auto"/>
                <w:kern w:val="0"/>
                <w:szCs w:val="21"/>
              </w:rPr>
              <w:t>开标地点：</w:t>
            </w:r>
            <w:r>
              <w:rPr>
                <w:rFonts w:hint="eastAsia" w:ascii="宋体" w:hAnsi="宋体" w:cs="宋体"/>
                <w:color w:val="auto"/>
                <w:kern w:val="0"/>
                <w:sz w:val="21"/>
                <w:szCs w:val="21"/>
                <w:lang w:val="en-US" w:eastAsia="zh-CN" w:bidi="ar-SA"/>
              </w:rPr>
              <w:t>沙坪坝区凤凰镇文化广场</w:t>
            </w:r>
            <w:r>
              <w:rPr>
                <w:rFonts w:hint="eastAsia" w:cs="宋体"/>
                <w:color w:val="auto"/>
                <w:kern w:val="0"/>
                <w:sz w:val="21"/>
                <w:szCs w:val="21"/>
                <w:lang w:val="en-US" w:eastAsia="zh-CN" w:bidi="ar-SA"/>
              </w:rPr>
              <w:t>重庆共享工业投资有限公司招投标</w:t>
            </w:r>
            <w:r>
              <w:rPr>
                <w:rFonts w:hint="eastAsia" w:ascii="宋体" w:hAnsi="宋体" w:cs="宋体"/>
                <w:color w:val="auto"/>
                <w:kern w:val="0"/>
                <w:sz w:val="21"/>
                <w:szCs w:val="21"/>
                <w:lang w:val="en-US" w:eastAsia="zh-CN" w:bidi="ar-SA"/>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.3.2</w:t>
            </w:r>
          </w:p>
        </w:tc>
        <w:tc>
          <w:tcPr>
            <w:tcW w:w="1417"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开标程序</w:t>
            </w:r>
          </w:p>
        </w:tc>
        <w:tc>
          <w:tcPr>
            <w:tcW w:w="6237" w:type="dxa"/>
            <w:vAlign w:val="center"/>
          </w:tcPr>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主持人按下列程序进行开标：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1.宣布开标纪律；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2.宣布开标人、唱标人、记录人、监标人等有关人员姓名；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3.公布在投标截止时间前递交投标文件的投标人名称，并点名确认投标人是否派人到场；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4. 法定代表人应携带法定代表人身份证明及身份证原件，授权的代理人应携带法人授权委托书及身份证原件，以备查验其合法身份；否则发包人拒收竞标文件。</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5.密封情况检查：投标人或者其推选的代表检查投标文件的密封情况并确认。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6.设有比选控制价或者标底的，公布比选控制价或者标底；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7.开启投标文件顺序：随机开启；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8. 按照宣布的开标顺序当众开标，开启投标函部分袋；公布投标人名称、标段名称、投标报价、质量目标、工期及其他内容；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9.投标人代表、比选人代表、监标人、记录人等有关人员在开标记录上签字确认； </w:t>
            </w:r>
          </w:p>
          <w:p>
            <w:pPr>
              <w:autoSpaceDE w:val="0"/>
              <w:autoSpaceDN w:val="0"/>
              <w:adjustRightInd w:val="0"/>
              <w:snapToGrid w:val="0"/>
              <w:spacing w:line="440" w:lineRule="exact"/>
              <w:ind w:firstLine="420" w:firstLineChars="200"/>
              <w:jc w:val="left"/>
              <w:rPr>
                <w:rFonts w:ascii="宋体" w:hAnsi="宋体" w:cs="宋体"/>
                <w:kern w:val="0"/>
                <w:szCs w:val="21"/>
              </w:rPr>
            </w:pPr>
            <w:r>
              <w:rPr>
                <w:rFonts w:hint="eastAsia" w:ascii="宋体" w:hAnsi="宋体" w:cs="宋体"/>
                <w:color w:val="auto"/>
                <w:kern w:val="0"/>
                <w:szCs w:val="21"/>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lang w:val="en-US" w:eastAsia="zh-CN"/>
              </w:rPr>
              <w:t>5</w:t>
            </w:r>
            <w:r>
              <w:rPr>
                <w:rFonts w:hint="eastAsia" w:ascii="宋体" w:hAnsi="宋体" w:cs="宋体"/>
                <w:color w:val="auto"/>
                <w:kern w:val="0"/>
                <w:szCs w:val="21"/>
              </w:rPr>
              <w:t>.1.</w:t>
            </w:r>
            <w:r>
              <w:rPr>
                <w:rFonts w:hint="eastAsia" w:ascii="宋体" w:hAnsi="宋体" w:cs="宋体"/>
                <w:color w:val="auto"/>
                <w:kern w:val="0"/>
                <w:szCs w:val="21"/>
                <w:lang w:val="en-US" w:eastAsia="zh-CN"/>
              </w:rPr>
              <w:t>1</w:t>
            </w:r>
          </w:p>
        </w:tc>
        <w:tc>
          <w:tcPr>
            <w:tcW w:w="1417" w:type="dxa"/>
            <w:vAlign w:val="center"/>
          </w:tcPr>
          <w:p>
            <w:pPr>
              <w:spacing w:line="420" w:lineRule="exact"/>
              <w:textAlignment w:val="baseline"/>
              <w:rPr>
                <w:rFonts w:ascii="宋体" w:hAnsi="宋体"/>
                <w:color w:val="auto"/>
                <w:szCs w:val="21"/>
              </w:rPr>
            </w:pPr>
            <w:r>
              <w:rPr>
                <w:rFonts w:hint="eastAsia" w:ascii="宋体" w:hAnsi="宋体"/>
                <w:color w:val="auto"/>
                <w:szCs w:val="21"/>
              </w:rPr>
              <w:t>无效标的确认</w:t>
            </w:r>
          </w:p>
          <w:p>
            <w:pPr>
              <w:adjustRightInd w:val="0"/>
              <w:snapToGrid w:val="0"/>
              <w:spacing w:line="360" w:lineRule="auto"/>
              <w:jc w:val="center"/>
              <w:rPr>
                <w:rFonts w:ascii="宋体" w:hAnsi="宋体" w:cs="宋体"/>
                <w:kern w:val="0"/>
                <w:szCs w:val="21"/>
              </w:rPr>
            </w:pPr>
          </w:p>
        </w:tc>
        <w:tc>
          <w:tcPr>
            <w:tcW w:w="6237" w:type="dxa"/>
            <w:vAlign w:val="center"/>
          </w:tcPr>
          <w:p>
            <w:pPr>
              <w:spacing w:line="440" w:lineRule="exact"/>
              <w:ind w:firstLine="420" w:firstLineChars="200"/>
              <w:textAlignment w:val="baseline"/>
              <w:rPr>
                <w:rFonts w:ascii="宋体" w:hAnsi="宋体"/>
                <w:color w:val="auto"/>
                <w:szCs w:val="21"/>
              </w:rPr>
            </w:pPr>
            <w:r>
              <w:rPr>
                <w:rFonts w:hint="eastAsia" w:ascii="宋体" w:hAnsi="宋体"/>
                <w:color w:val="auto"/>
                <w:szCs w:val="21"/>
              </w:rPr>
              <w:t>有下列情况之一者，均视为未响应本比选文件而作为废标条件：</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1、竞标文件没有加盖竞标单位印章的；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3、竞标文件未按规定的格式和要求填写，内容不全或者关键内容字迹模糊、无法辨认的；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4、竞标报价明显低于成本的；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5、竞标工期超过竞标文件规定的工期的；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6、竞标文件中要求的竞标文件的几个组成部分的任一部分被认定为无效的；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7、竞标文件附有比选人不能接受的条件的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lang w:val="en-US" w:eastAsia="zh-CN"/>
              </w:rPr>
              <w:t>5</w:t>
            </w:r>
            <w:r>
              <w:rPr>
                <w:rFonts w:hint="eastAsia" w:ascii="宋体" w:hAnsi="宋体" w:cs="宋体"/>
                <w:color w:val="auto"/>
                <w:kern w:val="0"/>
                <w:szCs w:val="21"/>
              </w:rPr>
              <w:t>.1.</w:t>
            </w:r>
            <w:r>
              <w:rPr>
                <w:rFonts w:hint="eastAsia" w:ascii="宋体" w:hAnsi="宋体" w:cs="宋体"/>
                <w:color w:val="auto"/>
                <w:kern w:val="0"/>
                <w:szCs w:val="21"/>
                <w:lang w:val="en-US" w:eastAsia="zh-CN"/>
              </w:rPr>
              <w:t>2</w:t>
            </w:r>
          </w:p>
        </w:tc>
        <w:tc>
          <w:tcPr>
            <w:tcW w:w="1417" w:type="dxa"/>
            <w:vAlign w:val="center"/>
          </w:tcPr>
          <w:p>
            <w:pPr>
              <w:spacing w:line="420" w:lineRule="exact"/>
              <w:ind w:firstLine="210" w:firstLineChars="100"/>
              <w:textAlignment w:val="baseline"/>
              <w:rPr>
                <w:rFonts w:ascii="宋体" w:hAnsi="宋体" w:cs="宋体"/>
                <w:kern w:val="0"/>
                <w:szCs w:val="21"/>
              </w:rPr>
            </w:pPr>
            <w:r>
              <w:rPr>
                <w:rFonts w:hint="eastAsia" w:ascii="宋体" w:hAnsi="宋体" w:cs="宋体"/>
                <w:color w:val="auto"/>
                <w:kern w:val="0"/>
              </w:rPr>
              <w:t>重新比选</w:t>
            </w:r>
          </w:p>
        </w:tc>
        <w:tc>
          <w:tcPr>
            <w:tcW w:w="6237"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竞标截止时间内，发包人收到的有效报价少于</w:t>
            </w:r>
            <w:r>
              <w:rPr>
                <w:rFonts w:hint="eastAsia" w:ascii="宋体" w:hAnsi="宋体"/>
                <w:color w:val="auto"/>
                <w:szCs w:val="21"/>
                <w:lang w:val="en-US" w:eastAsia="zh-CN"/>
              </w:rPr>
              <w:t>3</w:t>
            </w:r>
            <w:r>
              <w:rPr>
                <w:rFonts w:hint="eastAsia" w:ascii="宋体" w:hAnsi="宋体"/>
                <w:color w:val="auto"/>
                <w:szCs w:val="21"/>
              </w:rPr>
              <w:t>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5</w:t>
            </w:r>
            <w:r>
              <w:rPr>
                <w:rFonts w:hint="eastAsia" w:ascii="宋体" w:hAnsi="宋体" w:cs="宋体"/>
                <w:color w:val="auto"/>
                <w:kern w:val="0"/>
                <w:szCs w:val="21"/>
              </w:rPr>
              <w:t>.2.1</w:t>
            </w:r>
          </w:p>
        </w:tc>
        <w:tc>
          <w:tcPr>
            <w:tcW w:w="1417" w:type="dxa"/>
            <w:vAlign w:val="center"/>
          </w:tcPr>
          <w:p>
            <w:pPr>
              <w:adjustRightInd w:val="0"/>
              <w:snapToGrid w:val="0"/>
              <w:spacing w:line="360" w:lineRule="auto"/>
              <w:jc w:val="center"/>
              <w:rPr>
                <w:rFonts w:hint="eastAsia" w:ascii="宋体" w:hAnsi="宋体"/>
                <w:color w:val="auto"/>
                <w:szCs w:val="21"/>
              </w:rPr>
            </w:pPr>
            <w:r>
              <w:rPr>
                <w:rFonts w:hint="eastAsia" w:ascii="宋体" w:hAnsi="宋体"/>
                <w:color w:val="auto"/>
                <w:szCs w:val="21"/>
              </w:rPr>
              <w:t>提交比选申请</w:t>
            </w:r>
          </w:p>
          <w:p>
            <w:pPr>
              <w:adjustRightInd w:val="0"/>
              <w:snapToGrid w:val="0"/>
              <w:spacing w:line="360" w:lineRule="auto"/>
              <w:jc w:val="center"/>
              <w:rPr>
                <w:rFonts w:ascii="宋体" w:hAnsi="宋体" w:cs="宋体"/>
                <w:kern w:val="0"/>
                <w:szCs w:val="21"/>
              </w:rPr>
            </w:pPr>
            <w:r>
              <w:rPr>
                <w:rFonts w:hint="eastAsia" w:ascii="宋体" w:hAnsi="宋体"/>
                <w:color w:val="auto"/>
                <w:szCs w:val="21"/>
              </w:rPr>
              <w:t>文件时间</w:t>
            </w:r>
          </w:p>
        </w:tc>
        <w:tc>
          <w:tcPr>
            <w:tcW w:w="6237"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201</w:t>
            </w:r>
            <w:r>
              <w:rPr>
                <w:rFonts w:hint="eastAsia" w:ascii="宋体" w:hAnsi="宋体"/>
                <w:color w:val="auto"/>
                <w:szCs w:val="21"/>
                <w:lang w:val="en-US" w:eastAsia="zh-CN"/>
              </w:rPr>
              <w:t>9</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19</w:t>
            </w:r>
            <w:r>
              <w:rPr>
                <w:rFonts w:hint="eastAsia" w:ascii="宋体" w:hAnsi="宋体"/>
                <w:color w:val="auto"/>
                <w:szCs w:val="21"/>
              </w:rPr>
              <w:t>日</w:t>
            </w:r>
            <w:r>
              <w:rPr>
                <w:rFonts w:hint="eastAsia" w:ascii="宋体" w:hAnsi="宋体"/>
                <w:color w:val="auto"/>
                <w:szCs w:val="21"/>
                <w:lang w:eastAsia="zh-CN"/>
              </w:rPr>
              <w:t>下</w:t>
            </w:r>
            <w:r>
              <w:rPr>
                <w:rFonts w:hint="eastAsia" w:ascii="宋体" w:hAnsi="宋体"/>
                <w:color w:val="auto"/>
                <w:szCs w:val="21"/>
              </w:rPr>
              <w:t>午</w:t>
            </w:r>
            <w:r>
              <w:rPr>
                <w:rFonts w:hint="eastAsia" w:ascii="宋体" w:hAnsi="宋体"/>
                <w:color w:val="auto"/>
                <w:szCs w:val="21"/>
                <w:lang w:val="en-US" w:eastAsia="zh-CN"/>
              </w:rPr>
              <w:t>14</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0起至</w:t>
            </w:r>
            <w:r>
              <w:rPr>
                <w:rFonts w:hint="eastAsia" w:ascii="宋体" w:hAnsi="宋体"/>
                <w:color w:val="auto"/>
                <w:szCs w:val="21"/>
                <w:lang w:eastAsia="zh-CN"/>
              </w:rPr>
              <w:t>上</w:t>
            </w:r>
            <w:r>
              <w:rPr>
                <w:rFonts w:hint="eastAsia" w:ascii="宋体" w:hAnsi="宋体"/>
                <w:color w:val="auto"/>
                <w:szCs w:val="21"/>
              </w:rPr>
              <w:t>午1</w:t>
            </w:r>
            <w:r>
              <w:rPr>
                <w:rFonts w:hint="eastAsia" w:ascii="宋体" w:hAnsi="宋体"/>
                <w:color w:val="auto"/>
                <w:szCs w:val="21"/>
                <w:lang w:val="en-US" w:eastAsia="zh-CN"/>
              </w:rPr>
              <w:t>5</w:t>
            </w:r>
            <w:r>
              <w:rPr>
                <w:rFonts w:hint="eastAsia" w:ascii="宋体" w:hAnsi="宋体"/>
                <w:color w:val="auto"/>
                <w:szCs w:val="21"/>
              </w:rPr>
              <w:t>：00时止。 提交地点：</w:t>
            </w:r>
            <w:r>
              <w:rPr>
                <w:rFonts w:hint="eastAsia" w:ascii="宋体" w:hAnsi="宋体" w:cs="宋体"/>
                <w:color w:val="auto"/>
                <w:kern w:val="0"/>
                <w:szCs w:val="21"/>
                <w:lang w:eastAsia="zh-CN"/>
              </w:rPr>
              <w:t>沙坪坝区凤凰镇文化广场</w:t>
            </w:r>
            <w:r>
              <w:rPr>
                <w:rFonts w:hint="eastAsia" w:ascii="宋体" w:hAnsi="宋体" w:cs="宋体"/>
                <w:color w:val="auto"/>
                <w:szCs w:val="21"/>
                <w:lang w:eastAsia="zh-CN"/>
              </w:rPr>
              <w:t>重庆</w:t>
            </w:r>
            <w:r>
              <w:rPr>
                <w:rFonts w:hint="eastAsia" w:cs="宋体"/>
                <w:color w:val="auto"/>
                <w:kern w:val="0"/>
                <w:sz w:val="21"/>
                <w:szCs w:val="21"/>
                <w:lang w:val="en-US" w:eastAsia="zh-CN" w:bidi="ar-SA"/>
              </w:rPr>
              <w:t>共享工业投资有限公司</w:t>
            </w:r>
            <w:r>
              <w:rPr>
                <w:rFonts w:hint="eastAsia" w:ascii="宋体" w:hAnsi="宋体" w:cs="宋体"/>
                <w:color w:val="auto"/>
                <w:szCs w:val="21"/>
                <w:lang w:eastAsia="zh-CN"/>
              </w:rPr>
              <w:t>规建部</w:t>
            </w:r>
            <w:r>
              <w:rPr>
                <w:rFonts w:hint="eastAsia" w:ascii="宋体" w:hAnsi="宋体" w:cs="宋体"/>
                <w:color w:val="auto"/>
                <w:szCs w:val="21"/>
              </w:rPr>
              <w:t>会议室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5</w:t>
            </w:r>
            <w:r>
              <w:rPr>
                <w:rFonts w:hint="eastAsia" w:ascii="宋体" w:hAnsi="宋体" w:cs="宋体"/>
                <w:color w:val="auto"/>
                <w:kern w:val="0"/>
                <w:szCs w:val="21"/>
              </w:rPr>
              <w:t>.2.2</w:t>
            </w:r>
          </w:p>
        </w:tc>
        <w:tc>
          <w:tcPr>
            <w:tcW w:w="1417" w:type="dxa"/>
            <w:vAlign w:val="center"/>
          </w:tcPr>
          <w:p>
            <w:pPr>
              <w:adjustRightInd w:val="0"/>
              <w:snapToGrid w:val="0"/>
              <w:spacing w:line="360" w:lineRule="auto"/>
              <w:jc w:val="center"/>
              <w:rPr>
                <w:rFonts w:ascii="宋体" w:hAnsi="宋体" w:cs="宋体"/>
                <w:kern w:val="0"/>
                <w:szCs w:val="21"/>
              </w:rPr>
            </w:pPr>
            <w:r>
              <w:rPr>
                <w:rFonts w:hint="eastAsia" w:ascii="宋体" w:hAnsi="宋体"/>
                <w:color w:val="auto"/>
                <w:szCs w:val="21"/>
              </w:rPr>
              <w:t>开标时间</w:t>
            </w:r>
          </w:p>
        </w:tc>
        <w:tc>
          <w:tcPr>
            <w:tcW w:w="6237"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201</w:t>
            </w:r>
            <w:r>
              <w:rPr>
                <w:rFonts w:hint="eastAsia" w:ascii="宋体" w:hAnsi="宋体"/>
                <w:color w:val="auto"/>
                <w:szCs w:val="21"/>
                <w:lang w:val="en-US" w:eastAsia="zh-CN"/>
              </w:rPr>
              <w:t>9</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19</w:t>
            </w:r>
            <w:r>
              <w:rPr>
                <w:rFonts w:hint="eastAsia" w:ascii="宋体" w:hAnsi="宋体"/>
                <w:color w:val="auto"/>
                <w:szCs w:val="21"/>
              </w:rPr>
              <w:t>日</w:t>
            </w:r>
            <w:r>
              <w:rPr>
                <w:rFonts w:hint="eastAsia" w:ascii="宋体" w:hAnsi="宋体"/>
                <w:color w:val="auto"/>
                <w:szCs w:val="21"/>
                <w:lang w:eastAsia="zh-CN"/>
              </w:rPr>
              <w:t>上</w:t>
            </w:r>
            <w:r>
              <w:rPr>
                <w:rFonts w:hint="eastAsia" w:ascii="宋体" w:hAnsi="宋体"/>
                <w:color w:val="auto"/>
                <w:szCs w:val="21"/>
              </w:rPr>
              <w:t>午1</w:t>
            </w:r>
            <w:r>
              <w:rPr>
                <w:rFonts w:hint="eastAsia" w:ascii="宋体" w:hAnsi="宋体"/>
                <w:color w:val="auto"/>
                <w:szCs w:val="21"/>
                <w:lang w:val="en-US" w:eastAsia="zh-CN"/>
              </w:rPr>
              <w:t>5</w:t>
            </w:r>
            <w:r>
              <w:rPr>
                <w:rFonts w:hint="eastAsia" w:ascii="宋体" w:hAnsi="宋体"/>
                <w:color w:val="auto"/>
                <w:szCs w:val="21"/>
              </w:rPr>
              <w:t>时。 开标地点</w:t>
            </w:r>
            <w:r>
              <w:rPr>
                <w:rFonts w:hint="eastAsia" w:ascii="宋体" w:hAnsi="宋体" w:cs="宋体"/>
                <w:color w:val="auto"/>
                <w:kern w:val="0"/>
                <w:szCs w:val="21"/>
                <w:lang w:eastAsia="zh-CN"/>
              </w:rPr>
              <w:t>沙坪坝区凤凰镇文化广场</w:t>
            </w:r>
            <w:r>
              <w:rPr>
                <w:rFonts w:hint="eastAsia" w:ascii="宋体" w:hAnsi="宋体" w:cs="宋体"/>
                <w:color w:val="auto"/>
                <w:szCs w:val="21"/>
                <w:lang w:eastAsia="zh-CN"/>
              </w:rPr>
              <w:t>重庆</w:t>
            </w:r>
            <w:r>
              <w:rPr>
                <w:rFonts w:hint="eastAsia" w:cs="宋体"/>
                <w:color w:val="auto"/>
                <w:kern w:val="0"/>
                <w:sz w:val="21"/>
                <w:szCs w:val="21"/>
                <w:lang w:val="en-US" w:eastAsia="zh-CN" w:bidi="ar-SA"/>
              </w:rPr>
              <w:t>共享工业投资有限公司</w:t>
            </w:r>
            <w:r>
              <w:rPr>
                <w:rFonts w:hint="eastAsia" w:ascii="宋体" w:hAnsi="宋体" w:cs="宋体"/>
                <w:color w:val="auto"/>
                <w:szCs w:val="21"/>
                <w:lang w:eastAsia="zh-CN"/>
              </w:rPr>
              <w:t>规建部</w:t>
            </w:r>
            <w:r>
              <w:rPr>
                <w:rFonts w:hint="eastAsia" w:ascii="宋体" w:hAnsi="宋体" w:cs="宋体"/>
                <w:color w:val="auto"/>
                <w:szCs w:val="21"/>
              </w:rPr>
              <w:t>会议室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6</w:t>
            </w:r>
            <w:r>
              <w:rPr>
                <w:rFonts w:hint="eastAsia" w:ascii="宋体" w:hAnsi="宋体" w:cs="宋体"/>
                <w:color w:val="auto"/>
                <w:kern w:val="0"/>
                <w:szCs w:val="21"/>
              </w:rPr>
              <w:t>.1.1</w:t>
            </w:r>
          </w:p>
        </w:tc>
        <w:tc>
          <w:tcPr>
            <w:tcW w:w="1417"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color w:val="auto"/>
                <w:kern w:val="0"/>
                <w:szCs w:val="21"/>
              </w:rPr>
              <w:t>工程款的支付</w:t>
            </w:r>
          </w:p>
        </w:tc>
        <w:tc>
          <w:tcPr>
            <w:tcW w:w="6237" w:type="dxa"/>
            <w:vAlign w:val="center"/>
          </w:tcPr>
          <w:p>
            <w:pPr>
              <w:pStyle w:val="2"/>
              <w:rPr>
                <w:rFonts w:hint="eastAsia" w:ascii="宋体" w:hAnsi="宋体" w:eastAsia="仿宋_GB2312" w:cs="宋体"/>
                <w:kern w:val="0"/>
                <w:szCs w:val="21"/>
                <w:lang w:val="en-US" w:eastAsia="zh-CN"/>
              </w:rPr>
            </w:pPr>
            <w:r>
              <w:rPr>
                <w:rFonts w:hint="eastAsia" w:ascii="宋体" w:hAnsi="宋体" w:cs="宋体"/>
                <w:kern w:val="0"/>
                <w:szCs w:val="21"/>
                <w:lang w:val="en-US" w:eastAsia="zh-CN"/>
              </w:rPr>
              <w:t xml:space="preserve"> </w:t>
            </w:r>
            <w:r>
              <w:rPr>
                <w:rFonts w:hint="eastAsia" w:ascii="宋体" w:hAnsi="宋体" w:eastAsia="宋体" w:cs="Times New Roman"/>
                <w:b w:val="0"/>
                <w:color w:val="auto"/>
                <w:kern w:val="2"/>
                <w:sz w:val="21"/>
                <w:szCs w:val="21"/>
                <w:lang w:val="en-US" w:eastAsia="zh-CN" w:bidi="ar-SA"/>
              </w:rPr>
              <w:t>后续合同约定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7</w:t>
            </w:r>
            <w:r>
              <w:rPr>
                <w:rFonts w:hint="eastAsia" w:ascii="宋体" w:hAnsi="宋体" w:cs="宋体"/>
                <w:color w:val="auto"/>
                <w:kern w:val="0"/>
                <w:szCs w:val="21"/>
              </w:rPr>
              <w:t>.1.1</w:t>
            </w:r>
          </w:p>
        </w:tc>
        <w:tc>
          <w:tcPr>
            <w:tcW w:w="1417" w:type="dxa"/>
            <w:vAlign w:val="center"/>
          </w:tcPr>
          <w:p>
            <w:pPr>
              <w:autoSpaceDE w:val="0"/>
              <w:autoSpaceDN w:val="0"/>
              <w:adjustRightInd w:val="0"/>
              <w:spacing w:line="380" w:lineRule="exact"/>
              <w:rPr>
                <w:rFonts w:ascii="宋体" w:hAnsi="宋体"/>
                <w:color w:val="auto"/>
                <w:kern w:val="0"/>
                <w:szCs w:val="21"/>
              </w:rPr>
            </w:pPr>
            <w:r>
              <w:rPr>
                <w:rFonts w:hint="eastAsia" w:ascii="宋体" w:hAnsi="宋体"/>
                <w:color w:val="auto"/>
                <w:kern w:val="0"/>
                <w:szCs w:val="21"/>
                <w:lang w:eastAsia="zh-CN"/>
              </w:rPr>
              <w:t>评标</w:t>
            </w:r>
            <w:r>
              <w:rPr>
                <w:rFonts w:hint="eastAsia" w:ascii="宋体" w:hAnsi="宋体"/>
                <w:color w:val="auto"/>
                <w:kern w:val="0"/>
                <w:szCs w:val="21"/>
              </w:rPr>
              <w:t>原则</w:t>
            </w:r>
          </w:p>
          <w:p>
            <w:pPr>
              <w:snapToGrid w:val="0"/>
              <w:spacing w:line="360" w:lineRule="auto"/>
              <w:jc w:val="center"/>
              <w:rPr>
                <w:rFonts w:ascii="宋体"/>
                <w:szCs w:val="21"/>
              </w:rPr>
            </w:pPr>
          </w:p>
        </w:tc>
        <w:tc>
          <w:tcPr>
            <w:tcW w:w="6237" w:type="dxa"/>
            <w:vAlign w:val="center"/>
          </w:tcPr>
          <w:p>
            <w:pPr>
              <w:snapToGrid w:val="0"/>
              <w:ind w:firstLine="420" w:firstLineChars="200"/>
              <w:rPr>
                <w:rFonts w:hint="default" w:eastAsia="宋体"/>
                <w:lang w:val="en-US" w:eastAsia="zh-CN"/>
              </w:rPr>
            </w:pPr>
            <w:r>
              <w:rPr>
                <w:rFonts w:hint="eastAsia" w:ascii="宋体" w:hAnsi="宋体"/>
                <w:szCs w:val="21"/>
              </w:rPr>
              <w:t>投标人的有效投标总价，按由低到高依次排序，确认并推选排名前三的比选申请人为中标候选人。竞标总价最低的为第一名，其次为第二名，以此类推，取前三名为中标候选人。竞标总价相等时，由比选人自行确定。</w:t>
            </w:r>
          </w:p>
        </w:tc>
      </w:tr>
    </w:tbl>
    <w:p>
      <w:bookmarkStart w:id="24" w:name="_Toc256532137"/>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r>
        <w:rPr>
          <w:rFonts w:hint="eastAsia" w:ascii="仿宋_GB2312" w:hAnsi="宋体" w:eastAsia="仿宋_GB2312"/>
          <w:b/>
          <w:sz w:val="36"/>
          <w:lang w:eastAsia="zh-CN"/>
        </w:rPr>
        <w:tab/>
      </w: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pStyle w:val="2"/>
        <w:rPr>
          <w:rFonts w:hint="eastAsia" w:ascii="仿宋_GB2312" w:hAnsi="宋体" w:eastAsia="仿宋_GB2312"/>
          <w:b/>
          <w:sz w:val="36"/>
          <w:lang w:eastAsia="zh-CN"/>
        </w:rPr>
      </w:pPr>
    </w:p>
    <w:p>
      <w:pPr>
        <w:rPr>
          <w:rFonts w:hint="eastAsia" w:ascii="仿宋_GB2312" w:hAnsi="宋体" w:eastAsia="仿宋_GB2312"/>
          <w:b/>
          <w:sz w:val="36"/>
          <w:lang w:eastAsia="zh-CN"/>
        </w:rPr>
      </w:pPr>
    </w:p>
    <w:p>
      <w:pPr>
        <w:pStyle w:val="2"/>
        <w:rPr>
          <w:rFonts w:hint="eastAsia" w:ascii="仿宋_GB2312" w:hAnsi="宋体" w:eastAsia="仿宋_GB2312"/>
          <w:b/>
          <w:sz w:val="36"/>
          <w:lang w:eastAsia="zh-CN"/>
        </w:rPr>
      </w:pPr>
    </w:p>
    <w:p>
      <w:pPr>
        <w:rPr>
          <w:rFonts w:hint="eastAsia" w:ascii="仿宋_GB2312" w:hAnsi="宋体" w:eastAsia="仿宋_GB2312"/>
          <w:b/>
          <w:sz w:val="36"/>
          <w:lang w:eastAsia="zh-CN"/>
        </w:rPr>
      </w:pPr>
    </w:p>
    <w:p>
      <w:pPr>
        <w:pStyle w:val="2"/>
        <w:rPr>
          <w:rFonts w:hint="eastAsia" w:ascii="仿宋_GB2312" w:hAnsi="宋体" w:eastAsia="仿宋_GB2312"/>
          <w:b/>
          <w:sz w:val="36"/>
          <w:lang w:eastAsia="zh-CN"/>
        </w:rPr>
      </w:pPr>
    </w:p>
    <w:p>
      <w:pPr>
        <w:rPr>
          <w:rFonts w:hint="eastAsia"/>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jc w:val="left"/>
        <w:rPr>
          <w:rFonts w:hint="eastAsia" w:ascii="仿宋_GB2312" w:hAnsi="宋体" w:eastAsia="仿宋_GB2312"/>
          <w:b/>
          <w:sz w:val="36"/>
          <w:lang w:eastAsia="zh-CN"/>
        </w:rPr>
      </w:pPr>
    </w:p>
    <w:p>
      <w:pPr>
        <w:numPr>
          <w:ilvl w:val="0"/>
          <w:numId w:val="0"/>
        </w:numPr>
        <w:tabs>
          <w:tab w:val="left" w:pos="2610"/>
          <w:tab w:val="center" w:pos="5115"/>
        </w:tabs>
        <w:spacing w:line="360" w:lineRule="auto"/>
        <w:ind w:firstLine="2168" w:firstLineChars="600"/>
        <w:jc w:val="left"/>
        <w:rPr>
          <w:rFonts w:ascii="仿宋_GB2312" w:hAnsi="宋体" w:eastAsia="仿宋_GB2312"/>
          <w:b/>
          <w:sz w:val="36"/>
        </w:rPr>
      </w:pPr>
      <w:r>
        <w:rPr>
          <w:rFonts w:hint="eastAsia" w:ascii="仿宋_GB2312" w:hAnsi="宋体" w:eastAsia="仿宋_GB2312"/>
          <w:b/>
          <w:sz w:val="36"/>
          <w:lang w:val="en-US" w:eastAsia="zh-CN"/>
        </w:rPr>
        <w:t>第三章：</w:t>
      </w:r>
      <w:r>
        <w:rPr>
          <w:rFonts w:hint="eastAsia" w:ascii="仿宋_GB2312" w:hAnsi="宋体" w:eastAsia="仿宋_GB2312"/>
          <w:b/>
          <w:sz w:val="36"/>
        </w:rPr>
        <w:t>投标文件格式</w:t>
      </w:r>
    </w:p>
    <w:p>
      <w:pPr>
        <w:rPr>
          <w:rFonts w:ascii="仿宋_GB2312" w:hAnsi="仿宋_GB2312" w:eastAsia="仿宋_GB2312" w:cs="仿宋_GB2312"/>
          <w:b/>
          <w:sz w:val="32"/>
        </w:rPr>
      </w:pPr>
    </w:p>
    <w:p>
      <w:pPr>
        <w:rPr>
          <w:rFonts w:ascii="仿宋_GB2312" w:hAnsi="仿宋_GB2312" w:eastAsia="仿宋_GB2312" w:cs="仿宋_GB2312"/>
          <w:b/>
          <w:spacing w:val="20"/>
          <w:sz w:val="36"/>
        </w:rPr>
      </w:pPr>
      <w:r>
        <w:rPr>
          <w:rFonts w:hint="eastAsia" w:ascii="仿宋_GB2312" w:hAnsi="仿宋_GB2312" w:eastAsia="仿宋_GB2312" w:cs="仿宋_GB2312"/>
          <w:b/>
          <w:sz w:val="32"/>
        </w:rPr>
        <w:t>投标函部分格式</w:t>
      </w:r>
      <w:r>
        <w:rPr>
          <w:rFonts w:hint="eastAsia" w:ascii="仿宋_GB2312" w:hAnsi="仿宋_GB2312" w:eastAsia="仿宋_GB2312" w:cs="仿宋_GB2312"/>
          <w:b/>
          <w:spacing w:val="20"/>
          <w:sz w:val="36"/>
        </w:rPr>
        <w:t>：</w:t>
      </w:r>
    </w:p>
    <w:p>
      <w:pPr>
        <w:spacing w:line="360" w:lineRule="auto"/>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kern w:val="0"/>
          <w:sz w:val="28"/>
          <w:u w:val="single"/>
        </w:rPr>
        <w:t>（项目名称）</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_GB2312" w:eastAsia="仿宋_GB2312" w:cs="仿宋_GB2312"/>
          <w:b/>
          <w:kern w:val="0"/>
          <w:sz w:val="84"/>
          <w:lang w:val="en-US" w:eastAsia="zh-CN"/>
        </w:rPr>
      </w:pPr>
      <w:r>
        <w:rPr>
          <w:rFonts w:hint="eastAsia" w:ascii="仿宋_GB2312" w:hAnsi="仿宋_GB2312" w:eastAsia="仿宋_GB2312" w:cs="仿宋_GB2312"/>
          <w:b/>
          <w:kern w:val="0"/>
          <w:sz w:val="84"/>
          <w:lang w:val="en-US" w:eastAsia="zh-CN"/>
        </w:rPr>
        <w:t xml:space="preserve">  </w:t>
      </w:r>
    </w:p>
    <w:p>
      <w:pPr>
        <w:tabs>
          <w:tab w:val="left" w:pos="3600"/>
          <w:tab w:val="left" w:pos="4480"/>
          <w:tab w:val="left" w:pos="5360"/>
        </w:tabs>
        <w:autoSpaceDE w:val="0"/>
        <w:autoSpaceDN w:val="0"/>
        <w:adjustRightInd w:val="0"/>
        <w:snapToGrid w:val="0"/>
        <w:spacing w:line="360" w:lineRule="auto"/>
        <w:jc w:val="center"/>
        <w:rPr>
          <w:rFonts w:hint="eastAsia" w:ascii="仿宋_GB2312" w:hAnsi="仿宋_GB2312" w:eastAsia="仿宋_GB2312" w:cs="仿宋_GB2312"/>
          <w:b/>
          <w:kern w:val="0"/>
          <w:sz w:val="84"/>
          <w:lang w:val="en-US" w:eastAsia="zh-CN"/>
        </w:rPr>
      </w:pPr>
      <w:r>
        <w:rPr>
          <w:rFonts w:hint="eastAsia" w:ascii="仿宋_GB2312" w:hAnsi="仿宋_GB2312" w:eastAsia="仿宋_GB2312" w:cs="仿宋_GB2312"/>
          <w:b/>
          <w:kern w:val="0"/>
          <w:sz w:val="84"/>
          <w:lang w:val="en-US" w:eastAsia="zh-CN"/>
        </w:rPr>
        <w:t xml:space="preserve">  </w:t>
      </w:r>
    </w:p>
    <w:p>
      <w:pPr>
        <w:tabs>
          <w:tab w:val="left" w:pos="3600"/>
          <w:tab w:val="left" w:pos="4480"/>
          <w:tab w:val="left" w:pos="5360"/>
        </w:tabs>
        <w:autoSpaceDE w:val="0"/>
        <w:autoSpaceDN w:val="0"/>
        <w:adjustRightInd w:val="0"/>
        <w:snapToGrid w:val="0"/>
        <w:spacing w:line="360" w:lineRule="auto"/>
        <w:jc w:val="center"/>
        <w:rPr>
          <w:rFonts w:hint="eastAsia" w:ascii="仿宋_GB2312" w:hAnsi="仿宋_GB2312" w:eastAsia="仿宋_GB2312" w:cs="仿宋_GB2312"/>
          <w:b/>
          <w:kern w:val="0"/>
          <w:sz w:val="84"/>
          <w:lang w:val="en-US" w:eastAsia="zh-CN"/>
        </w:rPr>
      </w:pPr>
    </w:p>
    <w:p>
      <w:pPr>
        <w:tabs>
          <w:tab w:val="left" w:pos="3600"/>
          <w:tab w:val="left" w:pos="4480"/>
          <w:tab w:val="left" w:pos="5360"/>
        </w:tabs>
        <w:autoSpaceDE w:val="0"/>
        <w:autoSpaceDN w:val="0"/>
        <w:adjustRightInd w:val="0"/>
        <w:snapToGrid w:val="0"/>
        <w:spacing w:line="360" w:lineRule="auto"/>
        <w:jc w:val="both"/>
        <w:rPr>
          <w:rFonts w:hint="eastAsia" w:ascii="仿宋_GB2312" w:hAnsi="仿宋_GB2312" w:eastAsia="仿宋_GB2312" w:cs="仿宋_GB2312"/>
          <w:b/>
          <w:kern w:val="0"/>
          <w:sz w:val="84"/>
        </w:rPr>
      </w:pPr>
    </w:p>
    <w:p>
      <w:pPr>
        <w:pStyle w:val="2"/>
        <w:rPr>
          <w:rFonts w:hint="eastAsia" w:ascii="仿宋_GB2312" w:hAnsi="仿宋_GB2312" w:eastAsia="仿宋_GB2312" w:cs="仿宋_GB2312"/>
          <w:b/>
          <w:kern w:val="0"/>
          <w:sz w:val="84"/>
        </w:rPr>
      </w:pPr>
    </w:p>
    <w:p>
      <w:pPr>
        <w:rPr>
          <w:rFonts w:hint="eastAsia" w:ascii="仿宋_GB2312" w:hAnsi="仿宋_GB2312" w:eastAsia="仿宋_GB2312" w:cs="仿宋_GB2312"/>
          <w:b/>
          <w:kern w:val="0"/>
          <w:sz w:val="84"/>
        </w:rPr>
      </w:pPr>
    </w:p>
    <w:p>
      <w:pPr>
        <w:pStyle w:val="2"/>
        <w:rPr>
          <w:rFonts w:hint="eastAsia" w:ascii="仿宋_GB2312" w:hAnsi="仿宋_GB2312" w:eastAsia="仿宋_GB2312" w:cs="仿宋_GB2312"/>
          <w:b/>
          <w:kern w:val="0"/>
          <w:sz w:val="84"/>
        </w:rPr>
      </w:pPr>
    </w:p>
    <w:p>
      <w:pPr>
        <w:rPr>
          <w:rFonts w:hint="eastAsia"/>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rPr>
      </w:pPr>
      <w:r>
        <w:rPr>
          <w:rFonts w:hint="eastAsia" w:ascii="仿宋_GB2312" w:hAnsi="仿宋_GB2312" w:eastAsia="仿宋_GB2312" w:cs="仿宋_GB2312"/>
          <w:b/>
          <w:kern w:val="0"/>
          <w:sz w:val="84"/>
        </w:rPr>
        <w:t>投标文件</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p>
    <w:p>
      <w:pPr>
        <w:pStyle w:val="2"/>
        <w:jc w:val="center"/>
        <w:rPr>
          <w:rFonts w:ascii="宋体" w:hAnsi="宋体" w:cs="楷体"/>
          <w:sz w:val="28"/>
        </w:rPr>
      </w:pPr>
      <w:bookmarkStart w:id="25" w:name="_Toc431287128"/>
      <w:bookmarkStart w:id="26" w:name="_Toc459721133"/>
    </w:p>
    <w:bookmarkEnd w:id="25"/>
    <w:bookmarkEnd w:id="26"/>
    <w:p>
      <w:pPr>
        <w:pStyle w:val="2"/>
        <w:jc w:val="both"/>
        <w:rPr>
          <w:rFonts w:hint="eastAsia" w:ascii="宋体" w:hAnsi="宋体" w:cs="宋体"/>
          <w:color w:val="000000"/>
          <w:sz w:val="28"/>
        </w:rPr>
      </w:pPr>
      <w:bookmarkStart w:id="27" w:name="_Toc7868"/>
      <w:bookmarkStart w:id="28" w:name="_Toc338263126"/>
      <w:bookmarkStart w:id="29" w:name="_Toc334349123"/>
      <w:bookmarkStart w:id="30" w:name="_Toc336093170"/>
    </w:p>
    <w:p>
      <w:pPr>
        <w:pStyle w:val="2"/>
        <w:jc w:val="center"/>
        <w:rPr>
          <w:rFonts w:ascii="宋体" w:hAnsi="宋体" w:cs="宋体"/>
          <w:color w:val="000000"/>
          <w:sz w:val="28"/>
        </w:rPr>
      </w:pPr>
      <w:r>
        <w:rPr>
          <w:rFonts w:hint="eastAsia" w:ascii="宋体" w:hAnsi="宋体" w:cs="宋体"/>
          <w:color w:val="000000"/>
          <w:sz w:val="28"/>
        </w:rPr>
        <w:t>（一） 投标函</w:t>
      </w:r>
      <w:bookmarkEnd w:id="27"/>
      <w:bookmarkEnd w:id="28"/>
      <w:bookmarkEnd w:id="29"/>
      <w:bookmarkEnd w:id="30"/>
    </w:p>
    <w:p>
      <w:pPr>
        <w:autoSpaceDE w:val="0"/>
        <w:autoSpaceDN w:val="0"/>
        <w:adjustRightInd w:val="0"/>
        <w:spacing w:line="200" w:lineRule="exact"/>
        <w:jc w:val="left"/>
        <w:rPr>
          <w:rFonts w:ascii="宋体" w:hAnsi="宋体" w:cs="宋体"/>
          <w:kern w:val="0"/>
        </w:rPr>
      </w:pPr>
    </w:p>
    <w:p>
      <w:pPr>
        <w:autoSpaceDE w:val="0"/>
        <w:autoSpaceDN w:val="0"/>
        <w:adjustRightInd w:val="0"/>
        <w:spacing w:line="200" w:lineRule="exact"/>
        <w:jc w:val="left"/>
        <w:rPr>
          <w:rFonts w:ascii="宋体" w:hAnsi="宋体" w:cs="宋体"/>
          <w:kern w:val="0"/>
        </w:rPr>
      </w:pPr>
    </w:p>
    <w:p>
      <w:pPr>
        <w:autoSpaceDE w:val="0"/>
        <w:autoSpaceDN w:val="0"/>
        <w:adjustRightInd w:val="0"/>
        <w:spacing w:before="19" w:line="220" w:lineRule="exact"/>
        <w:jc w:val="left"/>
        <w:rPr>
          <w:rFonts w:ascii="宋体" w:hAnsi="宋体" w:cs="宋体"/>
          <w:snapToGrid w:val="0"/>
          <w:kern w:val="0"/>
          <w:szCs w:val="22"/>
        </w:rPr>
      </w:pPr>
    </w:p>
    <w:p>
      <w:pPr>
        <w:tabs>
          <w:tab w:val="left" w:pos="2640"/>
        </w:tabs>
        <w:autoSpaceDE w:val="0"/>
        <w:autoSpaceDN w:val="0"/>
        <w:adjustRightInd w:val="0"/>
        <w:spacing w:line="220" w:lineRule="exact"/>
        <w:ind w:left="120" w:right="-20"/>
        <w:jc w:val="left"/>
        <w:rPr>
          <w:rFonts w:ascii="宋体" w:hAnsi="宋体" w:cs="宋体"/>
          <w:snapToGrid w:val="0"/>
          <w:kern w:val="0"/>
          <w:szCs w:val="21"/>
        </w:rPr>
      </w:pPr>
      <w:r>
        <w:rPr>
          <w:rFonts w:hint="eastAsia" w:ascii="宋体" w:hAnsi="宋体" w:cs="宋体"/>
          <w:snapToGrid w:val="0"/>
          <w:w w:val="200"/>
          <w:kern w:val="0"/>
          <w:szCs w:val="21"/>
          <w:u w:val="single"/>
        </w:rPr>
        <w:t xml:space="preserve"> </w:t>
      </w:r>
      <w:r>
        <w:rPr>
          <w:rFonts w:hint="eastAsia" w:ascii="宋体" w:hAnsi="宋体" w:cs="宋体"/>
          <w:snapToGrid w:val="0"/>
          <w:kern w:val="0"/>
          <w:szCs w:val="21"/>
          <w:u w:val="single"/>
        </w:rPr>
        <w:tab/>
      </w:r>
      <w:r>
        <w:rPr>
          <w:rFonts w:hint="eastAsia" w:ascii="宋体" w:hAnsi="宋体" w:cs="宋体"/>
          <w:snapToGrid w:val="0"/>
          <w:kern w:val="0"/>
          <w:szCs w:val="21"/>
        </w:rPr>
        <w:t>（招标人名称）：</w:t>
      </w:r>
    </w:p>
    <w:p>
      <w:pPr>
        <w:autoSpaceDE w:val="0"/>
        <w:autoSpaceDN w:val="0"/>
        <w:adjustRightInd w:val="0"/>
        <w:spacing w:before="15" w:line="140" w:lineRule="exact"/>
        <w:jc w:val="left"/>
        <w:rPr>
          <w:rFonts w:ascii="宋体" w:hAnsi="宋体" w:cs="宋体"/>
          <w:snapToGrid w:val="0"/>
          <w:kern w:val="0"/>
          <w:szCs w:val="14"/>
        </w:rPr>
      </w:pPr>
    </w:p>
    <w:p>
      <w:pPr>
        <w:autoSpaceDE w:val="0"/>
        <w:autoSpaceDN w:val="0"/>
        <w:adjustRightInd w:val="0"/>
        <w:spacing w:line="200" w:lineRule="exact"/>
        <w:jc w:val="left"/>
        <w:rPr>
          <w:rFonts w:ascii="宋体" w:hAnsi="宋体" w:cs="宋体"/>
          <w:snapToGrid w:val="0"/>
          <w:kern w:val="0"/>
        </w:rPr>
      </w:pP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55" w:firstLineChars="217"/>
        <w:rPr>
          <w:rFonts w:ascii="宋体" w:hAnsi="宋体" w:cs="宋体"/>
          <w:szCs w:val="21"/>
        </w:rPr>
      </w:pPr>
      <w:r>
        <w:rPr>
          <w:rFonts w:hint="eastAsia" w:ascii="宋体" w:hAnsi="宋体" w:cs="宋体"/>
          <w:szCs w:val="21"/>
        </w:rPr>
        <w:t>1、根据你方</w:t>
      </w:r>
      <w:r>
        <w:rPr>
          <w:rFonts w:hint="eastAsia" w:ascii="宋体" w:hAnsi="宋体" w:cs="宋体"/>
          <w:b/>
          <w:kern w:val="0"/>
          <w:szCs w:val="21"/>
          <w:u w:val="single"/>
        </w:rPr>
        <w:t xml:space="preserve">                                                </w:t>
      </w:r>
      <w:r>
        <w:rPr>
          <w:rFonts w:hint="eastAsia" w:ascii="宋体" w:hAnsi="宋体" w:cs="宋体"/>
          <w:szCs w:val="21"/>
        </w:rPr>
        <w:t>项目招标文件，遵照《中华人民共和国招标投标法》等有关法律法规的规定，经研究招标文件及其相应的补遗资料、书面通知等规定后，结合本工程实际情况和市场行情，</w:t>
      </w:r>
      <w:r>
        <w:rPr>
          <w:rFonts w:hint="eastAsia" w:ascii="宋体" w:hAnsi="宋体" w:cs="宋体"/>
          <w:snapToGrid w:val="0"/>
          <w:kern w:val="0"/>
          <w:szCs w:val="21"/>
        </w:rPr>
        <w:t>我方</w:t>
      </w:r>
      <w:r>
        <w:rPr>
          <w:rFonts w:hint="eastAsia" w:ascii="宋体" w:hAnsi="宋体"/>
          <w:szCs w:val="21"/>
          <w:lang w:eastAsia="zh-CN"/>
        </w:rPr>
        <w:t>勘测</w:t>
      </w:r>
      <w:r>
        <w:rPr>
          <w:rFonts w:hint="eastAsia" w:ascii="宋体" w:hAnsi="宋体"/>
          <w:szCs w:val="21"/>
        </w:rPr>
        <w:t>投标包干价大写</w:t>
      </w:r>
      <w:r>
        <w:rPr>
          <w:rFonts w:hint="eastAsia" w:ascii="宋体" w:hAnsi="宋体"/>
          <w:szCs w:val="21"/>
          <w:u w:val="single"/>
        </w:rPr>
        <w:t xml:space="preserve">       </w:t>
      </w:r>
      <w:r>
        <w:rPr>
          <w:rFonts w:hint="eastAsia" w:ascii="宋体" w:hAnsi="宋体"/>
          <w:szCs w:val="21"/>
          <w:u w:val="none"/>
          <w:lang w:val="en-US" w:eastAsia="zh-CN"/>
        </w:rPr>
        <w:t>/亩</w:t>
      </w:r>
      <w:r>
        <w:rPr>
          <w:rFonts w:hint="eastAsia" w:ascii="宋体" w:hAnsi="宋体"/>
          <w:szCs w:val="21"/>
          <w:u w:val="none"/>
        </w:rPr>
        <w:t xml:space="preserve">  </w:t>
      </w:r>
      <w:r>
        <w:rPr>
          <w:rFonts w:hint="eastAsia" w:ascii="宋体" w:hAnsi="宋体"/>
          <w:szCs w:val="21"/>
        </w:rPr>
        <w:t>，小写：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none"/>
          <w:lang w:val="en-US" w:eastAsia="zh-CN"/>
        </w:rPr>
        <w:t>/亩</w:t>
      </w:r>
      <w:r>
        <w:rPr>
          <w:rFonts w:hint="eastAsia" w:ascii="宋体" w:hAnsi="宋体" w:cs="宋体"/>
          <w:kern w:val="0"/>
          <w:szCs w:val="21"/>
        </w:rPr>
        <w:t>。</w:t>
      </w:r>
      <w:r>
        <w:rPr>
          <w:rFonts w:hint="eastAsia" w:ascii="宋体" w:hAnsi="宋体" w:cs="宋体"/>
          <w:szCs w:val="21"/>
        </w:rPr>
        <w:t>项目设计负责人</w:t>
      </w:r>
      <w:r>
        <w:rPr>
          <w:rFonts w:hint="eastAsia" w:ascii="宋体" w:hAnsi="宋体" w:cs="宋体"/>
          <w:szCs w:val="21"/>
          <w:u w:val="single"/>
        </w:rPr>
        <w:t xml:space="preserve">             </w:t>
      </w:r>
      <w:r>
        <w:rPr>
          <w:rFonts w:hint="eastAsia" w:ascii="宋体" w:hAnsi="宋体" w:cs="宋体"/>
          <w:szCs w:val="21"/>
        </w:rPr>
        <w:t>。并按上述招标文件规定的条件和要求完成合同规定的全部工作内容和承担相关的责任。</w:t>
      </w:r>
    </w:p>
    <w:p>
      <w:pPr>
        <w:snapToGrid w:val="0"/>
        <w:spacing w:line="360" w:lineRule="auto"/>
        <w:ind w:right="-3" w:firstLine="455" w:firstLineChars="217"/>
        <w:rPr>
          <w:rFonts w:ascii="宋体" w:hAnsi="宋体" w:cs="宋体"/>
          <w:snapToGrid w:val="0"/>
          <w:kern w:val="0"/>
          <w:szCs w:val="21"/>
        </w:rPr>
      </w:pPr>
      <w:r>
        <w:rPr>
          <w:rFonts w:hint="eastAsia" w:ascii="宋体" w:hAnsi="宋体" w:cs="宋体"/>
          <w:szCs w:val="21"/>
        </w:rPr>
        <w:t>项目</w:t>
      </w:r>
      <w:r>
        <w:rPr>
          <w:rFonts w:hint="eastAsia" w:ascii="宋体" w:hAnsi="宋体" w:cs="宋体"/>
          <w:szCs w:val="21"/>
          <w:lang w:eastAsia="zh-CN"/>
        </w:rPr>
        <w:t>工</w:t>
      </w:r>
      <w:r>
        <w:rPr>
          <w:rFonts w:hint="eastAsia" w:ascii="宋体" w:hAnsi="宋体" w:cs="宋体"/>
          <w:szCs w:val="21"/>
        </w:rPr>
        <w:t>期：</w:t>
      </w:r>
      <w:r>
        <w:rPr>
          <w:rFonts w:hint="eastAsia" w:ascii="宋体" w:hAnsi="宋体" w:cs="宋体"/>
          <w:szCs w:val="21"/>
          <w:u w:val="single"/>
          <w:lang w:val="en-US" w:eastAsia="zh-CN"/>
        </w:rPr>
        <w:t xml:space="preserve">    </w:t>
      </w:r>
      <w:r>
        <w:rPr>
          <w:rFonts w:hint="eastAsia" w:ascii="宋体" w:hAnsi="宋体" w:cs="宋体"/>
          <w:kern w:val="0"/>
          <w:szCs w:val="21"/>
          <w:lang w:eastAsia="zh-CN"/>
        </w:rPr>
        <w:t>日历天</w:t>
      </w:r>
      <w:r>
        <w:rPr>
          <w:rFonts w:hint="eastAsia" w:ascii="宋体" w:hAnsi="宋体" w:cs="宋体"/>
          <w:kern w:val="0"/>
          <w:szCs w:val="21"/>
        </w:rPr>
        <w:t>。</w:t>
      </w:r>
      <w:r>
        <w:rPr>
          <w:rFonts w:hint="eastAsia" w:ascii="宋体" w:hAnsi="宋体" w:cs="宋体"/>
          <w:szCs w:val="21"/>
          <w:u w:val="none"/>
        </w:rPr>
        <w:t xml:space="preserve">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 若我方中标：</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（1）我方保证在收到你方的中标通知书后，按招标文件规定的期限，及时派代表前去签订合同。</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（2）随同本投标报价书提交的投标辅助资料中的任何部分，经你方确认后可作为合同文件的组成部分。</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（3）我方保证向你方按时提交招标文件规定的履约担保证件，作为我方的履约担保。</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（4）我方保证组织精干力量完成本工程的设计咨询工作，并保证在招标文件规定的时间内完成全部设计工作。</w:t>
      </w:r>
    </w:p>
    <w:p>
      <w:pPr>
        <w:spacing w:line="400" w:lineRule="exact"/>
        <w:ind w:firstLine="437"/>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rPr>
          <w:rFonts w:hint="eastAsia"/>
        </w:rPr>
      </w:pPr>
      <w:bookmarkStart w:id="31" w:name="_Toc338263127"/>
      <w:bookmarkStart w:id="32" w:name="_Toc336093171"/>
      <w:bookmarkStart w:id="33" w:name="_Toc28913"/>
      <w:bookmarkStart w:id="34" w:name="_Toc334349124"/>
    </w:p>
    <w:p>
      <w:pPr>
        <w:pStyle w:val="2"/>
        <w:rPr>
          <w:rFonts w:hint="eastAsia" w:ascii="宋体" w:hAnsi="宋体" w:cs="宋体"/>
          <w:color w:val="000000"/>
          <w:sz w:val="28"/>
        </w:rPr>
      </w:pPr>
    </w:p>
    <w:p>
      <w:pPr>
        <w:rPr>
          <w:rFonts w:hint="eastAsia" w:ascii="宋体" w:hAnsi="宋体" w:cs="宋体"/>
          <w:color w:val="000000"/>
          <w:sz w:val="28"/>
        </w:rPr>
      </w:pPr>
    </w:p>
    <w:p>
      <w:pPr>
        <w:pStyle w:val="2"/>
        <w:ind w:firstLine="1124" w:firstLineChars="400"/>
        <w:jc w:val="both"/>
        <w:rPr>
          <w:rFonts w:ascii="宋体" w:hAnsi="宋体" w:cs="宋体"/>
          <w:color w:val="000000"/>
        </w:rPr>
      </w:pPr>
      <w:r>
        <w:rPr>
          <w:rFonts w:hint="eastAsia" w:ascii="宋体" w:hAnsi="宋体" w:cs="宋体"/>
          <w:color w:val="000000"/>
          <w:sz w:val="28"/>
        </w:rPr>
        <w:t>（二） 法定代表人身份证明及授权委托书</w:t>
      </w:r>
      <w:bookmarkEnd w:id="31"/>
      <w:bookmarkEnd w:id="32"/>
      <w:bookmarkEnd w:id="33"/>
      <w:bookmarkEnd w:id="34"/>
    </w:p>
    <w:p>
      <w:pPr>
        <w:jc w:val="center"/>
        <w:rPr>
          <w:rFonts w:ascii="宋体" w:hAnsi="宋体" w:cs="宋体"/>
          <w:b/>
          <w:color w:val="000000"/>
          <w:sz w:val="28"/>
        </w:rPr>
      </w:pPr>
    </w:p>
    <w:p>
      <w:pPr>
        <w:jc w:val="center"/>
        <w:rPr>
          <w:rFonts w:ascii="宋体" w:hAnsi="宋体" w:cs="宋体"/>
          <w:b/>
          <w:color w:val="000000"/>
        </w:rPr>
      </w:pPr>
      <w:r>
        <w:rPr>
          <w:rFonts w:hint="eastAsia" w:ascii="宋体" w:hAnsi="宋体" w:cs="宋体"/>
          <w:b/>
          <w:color w:val="000000"/>
          <w:sz w:val="28"/>
        </w:rPr>
        <w:t>法定代表人身份证明</w:t>
      </w:r>
    </w:p>
    <w:p>
      <w:pPr>
        <w:ind w:left="765"/>
        <w:rPr>
          <w:rFonts w:ascii="宋体" w:hAnsi="宋体" w:cs="宋体"/>
          <w:color w:val="000000"/>
        </w:rPr>
      </w:pPr>
    </w:p>
    <w:p>
      <w:pPr>
        <w:ind w:left="765"/>
        <w:rPr>
          <w:rFonts w:ascii="宋体" w:hAnsi="宋体" w:cs="宋体"/>
          <w:color w:val="000000"/>
        </w:rPr>
      </w:pPr>
    </w:p>
    <w:p>
      <w:pPr>
        <w:ind w:left="765"/>
        <w:rPr>
          <w:rFonts w:ascii="宋体" w:hAnsi="宋体" w:cs="宋体"/>
          <w:color w:val="000000"/>
        </w:rPr>
      </w:pPr>
    </w:p>
    <w:p>
      <w:pPr>
        <w:tabs>
          <w:tab w:val="left" w:pos="556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投标人名称：</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pacing w:val="-1"/>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性别</w:t>
      </w:r>
      <w:r>
        <w:rPr>
          <w:rFonts w:hint="eastAsia" w:ascii="宋体" w:hAnsi="宋体" w:cs="宋体"/>
          <w:color w:val="000000"/>
          <w:spacing w:val="-1"/>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kern w:val="0"/>
          <w:szCs w:val="21"/>
        </w:rPr>
        <w:t>龄：</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职务：</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（投标人名称）的法定代表人。</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autoSpaceDE w:val="0"/>
        <w:autoSpaceDN w:val="0"/>
        <w:adjustRightInd w:val="0"/>
        <w:snapToGrid w:val="0"/>
        <w:spacing w:line="360" w:lineRule="auto"/>
        <w:ind w:firstLine="810" w:firstLineChars="386"/>
        <w:jc w:val="left"/>
        <w:rPr>
          <w:rFonts w:hint="eastAsia" w:ascii="宋体" w:hAnsi="宋体" w:cs="宋体"/>
          <w:color w:val="000000"/>
          <w:kern w:val="0"/>
          <w:szCs w:val="21"/>
        </w:rPr>
      </w:pPr>
      <w:r>
        <w:rPr>
          <w:rFonts w:hint="eastAsia" w:ascii="宋体" w:hAnsi="宋体" w:cs="宋体"/>
          <w:color w:val="000000"/>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1"/>
          <w:kern w:val="0"/>
          <w:szCs w:val="21"/>
        </w:rPr>
        <w:t>人</w:t>
      </w:r>
      <w:r>
        <w:rPr>
          <w:rFonts w:hint="eastAsia" w:ascii="宋体" w:hAnsi="宋体" w:cs="宋体"/>
          <w:color w:val="000000"/>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w:t>
      </w:r>
      <w:r>
        <w:rPr>
          <w:rFonts w:hint="eastAsia" w:ascii="宋体" w:hAnsi="宋体" w:cs="宋体"/>
          <w:color w:val="000000"/>
          <w:kern w:val="0"/>
          <w:szCs w:val="21"/>
        </w:rPr>
        <w:t>盖单位法人章）</w:t>
      </w:r>
    </w:p>
    <w:p>
      <w:pPr>
        <w:autoSpaceDE w:val="0"/>
        <w:autoSpaceDN w:val="0"/>
        <w:adjustRightInd w:val="0"/>
        <w:snapToGrid w:val="0"/>
        <w:spacing w:line="360" w:lineRule="auto"/>
        <w:jc w:val="left"/>
        <w:rPr>
          <w:rFonts w:ascii="宋体" w:hAnsi="宋体" w:cs="宋体"/>
          <w:color w:val="000000"/>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宋体"/>
          <w:color w:val="000000"/>
          <w:kern w:val="0"/>
          <w:szCs w:val="21"/>
        </w:rPr>
      </w:pP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日</w:t>
      </w:r>
    </w:p>
    <w:tbl>
      <w:tblPr>
        <w:tblStyle w:val="26"/>
        <w:tblpPr w:leftFromText="180" w:rightFromText="180" w:vertAnchor="text" w:horzAnchor="page" w:tblpX="3998" w:tblpY="1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2"/>
        <w:rPr>
          <w:rFonts w:hint="eastAsia" w:ascii="宋体" w:hAnsi="宋体" w:cs="宋体"/>
          <w:color w:val="000000"/>
          <w:kern w:val="0"/>
          <w:szCs w:val="21"/>
        </w:rPr>
      </w:pPr>
    </w:p>
    <w:p>
      <w:pPr>
        <w:rPr>
          <w:rFonts w:hint="eastAsia" w:ascii="宋体" w:hAnsi="宋体" w:cs="宋体"/>
          <w:color w:val="000000"/>
          <w:kern w:val="0"/>
          <w:szCs w:val="21"/>
        </w:rPr>
      </w:pPr>
    </w:p>
    <w:p>
      <w:pPr>
        <w:pStyle w:val="2"/>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楷体"/>
          <w:b/>
          <w:kern w:val="0"/>
          <w:sz w:val="28"/>
        </w:rPr>
      </w:pPr>
      <w:r>
        <w:rPr>
          <w:rFonts w:hint="eastAsia" w:ascii="宋体" w:hAnsi="宋体" w:cs="宋体"/>
          <w:color w:val="000000"/>
          <w:kern w:val="0"/>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hint="eastAsia" w:ascii="宋体" w:hAnsi="宋体" w:cs="楷体"/>
          <w:b/>
          <w:kern w:val="0"/>
          <w:sz w:val="28"/>
        </w:rPr>
      </w:pPr>
    </w:p>
    <w:p>
      <w:pPr>
        <w:tabs>
          <w:tab w:val="left" w:pos="1680"/>
          <w:tab w:val="left" w:pos="4215"/>
          <w:tab w:val="left" w:pos="4305"/>
          <w:tab w:val="left" w:pos="8000"/>
        </w:tabs>
        <w:autoSpaceDE w:val="0"/>
        <w:autoSpaceDN w:val="0"/>
        <w:adjustRightInd w:val="0"/>
        <w:snapToGrid w:val="0"/>
        <w:spacing w:after="156" w:afterLines="50" w:line="360" w:lineRule="auto"/>
        <w:jc w:val="both"/>
        <w:rPr>
          <w:rFonts w:hint="eastAsia" w:ascii="宋体" w:hAnsi="宋体" w:cs="楷体"/>
          <w:b/>
          <w:kern w:val="0"/>
          <w:sz w:val="28"/>
        </w:rPr>
      </w:pP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rPr>
      </w:pPr>
      <w:r>
        <w:rPr>
          <w:rFonts w:hint="eastAsia" w:ascii="宋体" w:hAnsi="宋体" w:cs="楷体"/>
          <w:b/>
          <w:kern w:val="0"/>
          <w:sz w:val="28"/>
        </w:rPr>
        <w:t>（三）授权委托书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lang w:val="en-US" w:eastAsia="zh-CN"/>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26"/>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26"/>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2"/>
        <w:jc w:val="center"/>
        <w:rPr>
          <w:rFonts w:ascii="宋体" w:hAnsi="宋体" w:cs="楷体"/>
          <w:sz w:val="28"/>
        </w:rPr>
      </w:pPr>
      <w:bookmarkStart w:id="35" w:name="_Toc277541817"/>
      <w:bookmarkStart w:id="36" w:name="_Toc240287566"/>
    </w:p>
    <w:p>
      <w:pPr>
        <w:pStyle w:val="2"/>
        <w:jc w:val="center"/>
        <w:rPr>
          <w:rFonts w:ascii="宋体" w:hAnsi="宋体" w:cs="楷体"/>
          <w:sz w:val="28"/>
        </w:rPr>
      </w:pPr>
    </w:p>
    <w:p>
      <w:pPr>
        <w:tabs>
          <w:tab w:val="left" w:pos="5760"/>
        </w:tabs>
        <w:autoSpaceDE w:val="0"/>
        <w:autoSpaceDN w:val="0"/>
        <w:adjustRightInd w:val="0"/>
        <w:spacing w:line="300" w:lineRule="exact"/>
        <w:ind w:left="735" w:right="11" w:hanging="735" w:hangingChars="350"/>
        <w:rPr>
          <w:rFonts w:ascii="宋体" w:hAnsi="宋体" w:cs="楷体"/>
          <w:kern w:val="0"/>
          <w:szCs w:val="21"/>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rPr>
      </w:pPr>
      <w:r>
        <w:rPr>
          <w:rFonts w:hint="eastAsia" w:ascii="宋体" w:hAnsi="宋体" w:cs="楷体"/>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left="779" w:leftChars="253" w:right="11" w:hanging="248" w:hangingChars="138"/>
        <w:rPr>
          <w:rFonts w:ascii="宋体" w:hAnsi="宋体" w:cs="楷体"/>
          <w:sz w:val="18"/>
          <w:szCs w:val="18"/>
        </w:rPr>
      </w:pPr>
      <w:r>
        <w:rPr>
          <w:rFonts w:hint="eastAsia" w:ascii="宋体" w:hAnsi="宋体" w:cs="楷体"/>
          <w:kern w:val="0"/>
          <w:sz w:val="18"/>
          <w:szCs w:val="18"/>
        </w:rPr>
        <w:t>2、法定代表人身份证明及授权委托书原件装入比选申请文件一并递交。</w:t>
      </w:r>
      <w:bookmarkEnd w:id="35"/>
      <w:bookmarkEnd w:id="36"/>
    </w:p>
    <w:p>
      <w:pPr>
        <w:spacing w:line="360" w:lineRule="auto"/>
        <w:ind w:firstLine="420" w:firstLineChars="200"/>
        <w:rPr>
          <w:rFonts w:ascii="仿宋_GB2312" w:eastAsia="仿宋_GB2312"/>
          <w:szCs w:val="21"/>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ascii="宋体" w:hAnsi="宋体"/>
        </w:rPr>
      </w:pPr>
      <w:r>
        <w:rPr>
          <w:rFonts w:hint="eastAsia" w:ascii="仿宋_GB2312" w:hAnsi="宋体" w:eastAsia="仿宋_GB2312" w:cs="宋体"/>
          <w:b/>
          <w:bCs/>
          <w:kern w:val="0"/>
          <w:sz w:val="24"/>
        </w:rPr>
        <w:t>（三）设计单位的营业执照副本复印件</w:t>
      </w:r>
      <w:r>
        <w:rPr>
          <w:rFonts w:hint="eastAsia" w:ascii="仿宋_GB2312" w:hAnsi="宋体" w:eastAsia="仿宋_GB2312" w:cs="宋体"/>
          <w:b/>
          <w:bCs/>
          <w:kern w:val="0"/>
          <w:sz w:val="24"/>
          <w:lang w:eastAsia="zh-CN"/>
        </w:rPr>
        <w:t>及相关业绩证明资料</w:t>
      </w:r>
      <w:r>
        <w:rPr>
          <w:rFonts w:hint="eastAsia" w:ascii="仿宋_GB2312" w:hAnsi="宋体" w:eastAsia="仿宋_GB2312" w:cs="宋体"/>
          <w:b/>
          <w:bCs/>
          <w:kern w:val="0"/>
          <w:sz w:val="24"/>
        </w:rPr>
        <w:t>。</w:t>
      </w:r>
      <w:bookmarkEnd w:id="24"/>
    </w:p>
    <w:p>
      <w:pPr>
        <w:rPr>
          <w:rFonts w:hint="eastAsia"/>
        </w:rPr>
      </w:pPr>
    </w:p>
    <w:p>
      <w:pPr>
        <w:pStyle w:val="2"/>
        <w:rPr>
          <w:rFonts w:hint="eastAsia"/>
        </w:rPr>
      </w:pPr>
    </w:p>
    <w:p>
      <w:pPr>
        <w:jc w:val="center"/>
        <w:rPr>
          <w:rFonts w:ascii="楷体_GB2312" w:hAnsi="宋体" w:eastAsia="楷体_GB2312"/>
          <w:b/>
          <w:bCs/>
          <w:sz w:val="48"/>
          <w:szCs w:val="48"/>
        </w:rPr>
      </w:pPr>
    </w:p>
    <w:p>
      <w:pPr>
        <w:jc w:val="center"/>
        <w:rPr>
          <w:rFonts w:ascii="楷体_GB2312" w:hAnsi="宋体" w:eastAsia="楷体_GB2312"/>
          <w:b/>
          <w:bCs/>
          <w:sz w:val="48"/>
          <w:szCs w:val="48"/>
        </w:rPr>
      </w:pPr>
    </w:p>
    <w:p>
      <w:pPr>
        <w:jc w:val="center"/>
        <w:rPr>
          <w:rFonts w:hint="eastAsia" w:ascii="楷体_GB2312" w:hAnsi="宋体" w:eastAsia="楷体_GB2312"/>
          <w:b/>
          <w:bCs/>
          <w:sz w:val="48"/>
          <w:szCs w:val="48"/>
        </w:rPr>
      </w:pPr>
    </w:p>
    <w:p>
      <w:pPr>
        <w:jc w:val="center"/>
        <w:rPr>
          <w:rFonts w:ascii="楷体_GB2312" w:hAnsi="宋体" w:eastAsia="楷体_GB2312"/>
          <w:b/>
          <w:bCs/>
          <w:sz w:val="48"/>
          <w:szCs w:val="48"/>
        </w:rPr>
      </w:pPr>
      <w:r>
        <w:rPr>
          <w:rFonts w:ascii="楷体_GB2312" w:hAnsi="宋体" w:eastAsia="楷体_GB2312"/>
          <w:b/>
          <w:bCs/>
          <w:sz w:val="48"/>
          <w:szCs w:val="48"/>
        </w:rPr>
        <mc:AlternateContent>
          <mc:Choice Requires="wps">
            <w:drawing>
              <wp:inline distT="0" distB="0" distL="114300" distR="114300">
                <wp:extent cx="5610860" cy="342900"/>
                <wp:effectExtent l="0" t="0" r="0" b="0"/>
                <wp:docPr id="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10860" cy="342900"/>
                        </a:xfrm>
                        <a:prstGeom prst="rect">
                          <a:avLst/>
                        </a:prstGeom>
                        <a:noFill/>
                        <a:ln>
                          <a:noFill/>
                        </a:ln>
                      </wps:spPr>
                      <wps:bodyPr upright="1"/>
                    </wps:wsp>
                  </a:graphicData>
                </a:graphic>
              </wp:inline>
            </w:drawing>
          </mc:Choice>
          <mc:Fallback>
            <w:pict>
              <v:rect id="图片 1" o:spid="_x0000_s1026" o:spt="1" style="height:27pt;width:441.8pt;" filled="f" stroked="f" coordsize="21600,21600" o:gfxdata="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fvS6vNcAAAAEAQAADwAAAAAAAAABACAAAAAiAAAA&#10;ZHJzL2Rvd25yZXYueG1sUEsBAhQAFAAAAAgAh07iQK0DiteWAQAAFAMAAA4AAAAAAAAAAQAgAAAA&#10;JgEAAGRycy9lMm9Eb2MueG1sUEsFBgAAAAAGAAYAWQEAAC4FAAAAAA==&#10;">
                <v:fill on="f" focussize="0,0"/>
                <v:stroke on="f"/>
                <v:imagedata o:title=""/>
                <o:lock v:ext="edit" aspectratio="t"/>
                <w10:wrap type="none"/>
                <w10:anchorlock/>
              </v:rect>
            </w:pict>
          </mc:Fallback>
        </mc:AlternateContent>
      </w:r>
    </w:p>
    <w:p>
      <w:pPr>
        <w:pStyle w:val="2"/>
      </w:pPr>
    </w:p>
    <w:sectPr>
      <w:headerReference r:id="rId4" w:type="first"/>
      <w:headerReference r:id="rId3" w:type="default"/>
      <w:footerReference r:id="rId5" w:type="default"/>
      <w:footerReference r:id="rId6" w:type="even"/>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8</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9"/>
      </w:rPr>
    </w:pPr>
    <w:r>
      <w:fldChar w:fldCharType="begin"/>
    </w:r>
    <w:r>
      <w:rPr>
        <w:rStyle w:val="29"/>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ascii="黑体" w:hAnsi="黑体" w:eastAsia="黑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5650"/>
    <w:rsid w:val="00035752"/>
    <w:rsid w:val="00035BEA"/>
    <w:rsid w:val="000405A5"/>
    <w:rsid w:val="00040859"/>
    <w:rsid w:val="00041C67"/>
    <w:rsid w:val="000434C7"/>
    <w:rsid w:val="000444C1"/>
    <w:rsid w:val="00044873"/>
    <w:rsid w:val="0004596D"/>
    <w:rsid w:val="0005092B"/>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4BAE"/>
    <w:rsid w:val="000C64DB"/>
    <w:rsid w:val="000C658D"/>
    <w:rsid w:val="000C6BE4"/>
    <w:rsid w:val="000C6DBE"/>
    <w:rsid w:val="000C6F01"/>
    <w:rsid w:val="000D037C"/>
    <w:rsid w:val="000D20EF"/>
    <w:rsid w:val="000D395B"/>
    <w:rsid w:val="000D473B"/>
    <w:rsid w:val="000D7AF7"/>
    <w:rsid w:val="000E3122"/>
    <w:rsid w:val="000E4BAE"/>
    <w:rsid w:val="000F091C"/>
    <w:rsid w:val="000F145D"/>
    <w:rsid w:val="000F1869"/>
    <w:rsid w:val="000F283C"/>
    <w:rsid w:val="000F3159"/>
    <w:rsid w:val="000F370F"/>
    <w:rsid w:val="000F5BFA"/>
    <w:rsid w:val="000F7EAE"/>
    <w:rsid w:val="001021F0"/>
    <w:rsid w:val="00104043"/>
    <w:rsid w:val="001054DA"/>
    <w:rsid w:val="0011291D"/>
    <w:rsid w:val="00112FF4"/>
    <w:rsid w:val="001142F7"/>
    <w:rsid w:val="00114729"/>
    <w:rsid w:val="001169AA"/>
    <w:rsid w:val="00117253"/>
    <w:rsid w:val="00117475"/>
    <w:rsid w:val="001245B3"/>
    <w:rsid w:val="00124F7D"/>
    <w:rsid w:val="001252AD"/>
    <w:rsid w:val="00130515"/>
    <w:rsid w:val="00131626"/>
    <w:rsid w:val="001340F8"/>
    <w:rsid w:val="001368CA"/>
    <w:rsid w:val="001419F6"/>
    <w:rsid w:val="001437C9"/>
    <w:rsid w:val="00143E51"/>
    <w:rsid w:val="00143FAE"/>
    <w:rsid w:val="00145A0C"/>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266A"/>
    <w:rsid w:val="00203B41"/>
    <w:rsid w:val="00204354"/>
    <w:rsid w:val="00207113"/>
    <w:rsid w:val="00211D9C"/>
    <w:rsid w:val="00212E28"/>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46D3"/>
    <w:rsid w:val="00336EA0"/>
    <w:rsid w:val="00340A1C"/>
    <w:rsid w:val="00340F58"/>
    <w:rsid w:val="0034239F"/>
    <w:rsid w:val="00342AFA"/>
    <w:rsid w:val="00344740"/>
    <w:rsid w:val="00344B05"/>
    <w:rsid w:val="00360B66"/>
    <w:rsid w:val="003636BD"/>
    <w:rsid w:val="003638AA"/>
    <w:rsid w:val="00364B6C"/>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462A"/>
    <w:rsid w:val="003A53A0"/>
    <w:rsid w:val="003A547D"/>
    <w:rsid w:val="003A6468"/>
    <w:rsid w:val="003A6588"/>
    <w:rsid w:val="003A7C46"/>
    <w:rsid w:val="003B034E"/>
    <w:rsid w:val="003B2806"/>
    <w:rsid w:val="003B5FA1"/>
    <w:rsid w:val="003B75E1"/>
    <w:rsid w:val="003B77B6"/>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BE8"/>
    <w:rsid w:val="0045306A"/>
    <w:rsid w:val="004539BD"/>
    <w:rsid w:val="00453EF9"/>
    <w:rsid w:val="0045772A"/>
    <w:rsid w:val="00457E14"/>
    <w:rsid w:val="00462F56"/>
    <w:rsid w:val="004637D6"/>
    <w:rsid w:val="00467F27"/>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6097"/>
    <w:rsid w:val="00552FFC"/>
    <w:rsid w:val="0055601C"/>
    <w:rsid w:val="00557B89"/>
    <w:rsid w:val="00560F60"/>
    <w:rsid w:val="005616E5"/>
    <w:rsid w:val="0056174A"/>
    <w:rsid w:val="00562CE4"/>
    <w:rsid w:val="00563587"/>
    <w:rsid w:val="005636E3"/>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40646"/>
    <w:rsid w:val="00640D84"/>
    <w:rsid w:val="00640F9D"/>
    <w:rsid w:val="0064125A"/>
    <w:rsid w:val="00641464"/>
    <w:rsid w:val="00642301"/>
    <w:rsid w:val="00643752"/>
    <w:rsid w:val="00645852"/>
    <w:rsid w:val="00646431"/>
    <w:rsid w:val="00650E89"/>
    <w:rsid w:val="00652C05"/>
    <w:rsid w:val="00661D85"/>
    <w:rsid w:val="00663361"/>
    <w:rsid w:val="00663CCE"/>
    <w:rsid w:val="00667A8F"/>
    <w:rsid w:val="00667BC9"/>
    <w:rsid w:val="0067004F"/>
    <w:rsid w:val="00670AF3"/>
    <w:rsid w:val="006712C6"/>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413D6"/>
    <w:rsid w:val="00742D18"/>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487D"/>
    <w:rsid w:val="00775E72"/>
    <w:rsid w:val="0077602A"/>
    <w:rsid w:val="00776353"/>
    <w:rsid w:val="007775C0"/>
    <w:rsid w:val="007810B7"/>
    <w:rsid w:val="00783EED"/>
    <w:rsid w:val="00792471"/>
    <w:rsid w:val="007924EE"/>
    <w:rsid w:val="00793041"/>
    <w:rsid w:val="007955C0"/>
    <w:rsid w:val="00795D98"/>
    <w:rsid w:val="007A0C6B"/>
    <w:rsid w:val="007A0DE0"/>
    <w:rsid w:val="007A18B2"/>
    <w:rsid w:val="007A1CD7"/>
    <w:rsid w:val="007A443B"/>
    <w:rsid w:val="007A4F73"/>
    <w:rsid w:val="007A54CE"/>
    <w:rsid w:val="007A72AF"/>
    <w:rsid w:val="007B521D"/>
    <w:rsid w:val="007B65A9"/>
    <w:rsid w:val="007B72B6"/>
    <w:rsid w:val="007B76FE"/>
    <w:rsid w:val="007C0941"/>
    <w:rsid w:val="007C2859"/>
    <w:rsid w:val="007C7477"/>
    <w:rsid w:val="007C784F"/>
    <w:rsid w:val="007D0322"/>
    <w:rsid w:val="007D136C"/>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E1E"/>
    <w:rsid w:val="008711EF"/>
    <w:rsid w:val="008713D0"/>
    <w:rsid w:val="00881B08"/>
    <w:rsid w:val="00882D8A"/>
    <w:rsid w:val="00884364"/>
    <w:rsid w:val="008847F8"/>
    <w:rsid w:val="00884A83"/>
    <w:rsid w:val="00887366"/>
    <w:rsid w:val="00887A5F"/>
    <w:rsid w:val="00887D33"/>
    <w:rsid w:val="00887FD5"/>
    <w:rsid w:val="00892B03"/>
    <w:rsid w:val="00892FEC"/>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77D4"/>
    <w:rsid w:val="00940752"/>
    <w:rsid w:val="00941F13"/>
    <w:rsid w:val="009420BC"/>
    <w:rsid w:val="00944B5C"/>
    <w:rsid w:val="00944ED9"/>
    <w:rsid w:val="00945DE8"/>
    <w:rsid w:val="00952283"/>
    <w:rsid w:val="00952762"/>
    <w:rsid w:val="009534FA"/>
    <w:rsid w:val="00955972"/>
    <w:rsid w:val="00960B47"/>
    <w:rsid w:val="0096402E"/>
    <w:rsid w:val="00964601"/>
    <w:rsid w:val="00966E70"/>
    <w:rsid w:val="00973AE3"/>
    <w:rsid w:val="009773B7"/>
    <w:rsid w:val="00982C60"/>
    <w:rsid w:val="00983D63"/>
    <w:rsid w:val="00986E05"/>
    <w:rsid w:val="009876C6"/>
    <w:rsid w:val="00992C89"/>
    <w:rsid w:val="00993164"/>
    <w:rsid w:val="009974B4"/>
    <w:rsid w:val="00997515"/>
    <w:rsid w:val="009A4FDD"/>
    <w:rsid w:val="009A50A1"/>
    <w:rsid w:val="009A65B8"/>
    <w:rsid w:val="009A6C31"/>
    <w:rsid w:val="009B075D"/>
    <w:rsid w:val="009B0A59"/>
    <w:rsid w:val="009B232C"/>
    <w:rsid w:val="009B2592"/>
    <w:rsid w:val="009B5001"/>
    <w:rsid w:val="009C02B7"/>
    <w:rsid w:val="009C142B"/>
    <w:rsid w:val="009C3F3C"/>
    <w:rsid w:val="009C6B3C"/>
    <w:rsid w:val="009C7023"/>
    <w:rsid w:val="009D1736"/>
    <w:rsid w:val="009D3C86"/>
    <w:rsid w:val="009D4FD1"/>
    <w:rsid w:val="009D5ED2"/>
    <w:rsid w:val="009E1FDE"/>
    <w:rsid w:val="009E434F"/>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7559"/>
    <w:rsid w:val="00A27660"/>
    <w:rsid w:val="00A30D41"/>
    <w:rsid w:val="00A321DC"/>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34C3"/>
    <w:rsid w:val="00B23ABC"/>
    <w:rsid w:val="00B23ECF"/>
    <w:rsid w:val="00B2448C"/>
    <w:rsid w:val="00B25BAB"/>
    <w:rsid w:val="00B26022"/>
    <w:rsid w:val="00B314F6"/>
    <w:rsid w:val="00B32EF5"/>
    <w:rsid w:val="00B3536C"/>
    <w:rsid w:val="00B35F4F"/>
    <w:rsid w:val="00B370F0"/>
    <w:rsid w:val="00B402D0"/>
    <w:rsid w:val="00B43B8B"/>
    <w:rsid w:val="00B44C90"/>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373B"/>
    <w:rsid w:val="00BC4142"/>
    <w:rsid w:val="00BC4C75"/>
    <w:rsid w:val="00BD2A00"/>
    <w:rsid w:val="00BD55E9"/>
    <w:rsid w:val="00BE18D8"/>
    <w:rsid w:val="00BE1B0C"/>
    <w:rsid w:val="00BE3632"/>
    <w:rsid w:val="00BE4D33"/>
    <w:rsid w:val="00BE5292"/>
    <w:rsid w:val="00BE5B1B"/>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54296"/>
    <w:rsid w:val="00C55222"/>
    <w:rsid w:val="00C618AB"/>
    <w:rsid w:val="00C63ACB"/>
    <w:rsid w:val="00C63AE0"/>
    <w:rsid w:val="00C6432B"/>
    <w:rsid w:val="00C67D2E"/>
    <w:rsid w:val="00C71CA4"/>
    <w:rsid w:val="00C734E3"/>
    <w:rsid w:val="00C74A07"/>
    <w:rsid w:val="00C7746F"/>
    <w:rsid w:val="00C80755"/>
    <w:rsid w:val="00C809A8"/>
    <w:rsid w:val="00C8145E"/>
    <w:rsid w:val="00C849DA"/>
    <w:rsid w:val="00C872DB"/>
    <w:rsid w:val="00C87326"/>
    <w:rsid w:val="00C87410"/>
    <w:rsid w:val="00C8771F"/>
    <w:rsid w:val="00C9070E"/>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A9D"/>
    <w:rsid w:val="00D1102D"/>
    <w:rsid w:val="00D14195"/>
    <w:rsid w:val="00D15457"/>
    <w:rsid w:val="00D15CA6"/>
    <w:rsid w:val="00D15EB2"/>
    <w:rsid w:val="00D163C7"/>
    <w:rsid w:val="00D22609"/>
    <w:rsid w:val="00D22776"/>
    <w:rsid w:val="00D228F1"/>
    <w:rsid w:val="00D238BB"/>
    <w:rsid w:val="00D241FE"/>
    <w:rsid w:val="00D27F04"/>
    <w:rsid w:val="00D304DF"/>
    <w:rsid w:val="00D34EF0"/>
    <w:rsid w:val="00D359AD"/>
    <w:rsid w:val="00D435FC"/>
    <w:rsid w:val="00D45680"/>
    <w:rsid w:val="00D47C0F"/>
    <w:rsid w:val="00D5056D"/>
    <w:rsid w:val="00D50B60"/>
    <w:rsid w:val="00D51877"/>
    <w:rsid w:val="00D51FD9"/>
    <w:rsid w:val="00D52466"/>
    <w:rsid w:val="00D54973"/>
    <w:rsid w:val="00D55D6E"/>
    <w:rsid w:val="00D61A8C"/>
    <w:rsid w:val="00D64946"/>
    <w:rsid w:val="00D652AA"/>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5AE1"/>
    <w:rsid w:val="00ED6C2D"/>
    <w:rsid w:val="00ED7450"/>
    <w:rsid w:val="00ED78A2"/>
    <w:rsid w:val="00EE0ADF"/>
    <w:rsid w:val="00EE4AA7"/>
    <w:rsid w:val="00EE4FC1"/>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43FC"/>
    <w:rsid w:val="00F94F04"/>
    <w:rsid w:val="00FA0FA0"/>
    <w:rsid w:val="00FA4BA2"/>
    <w:rsid w:val="00FA56C3"/>
    <w:rsid w:val="00FB187F"/>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52665D"/>
    <w:rsid w:val="028C3FC7"/>
    <w:rsid w:val="048A06A0"/>
    <w:rsid w:val="06D414D1"/>
    <w:rsid w:val="070E362D"/>
    <w:rsid w:val="0770194E"/>
    <w:rsid w:val="0B7C5866"/>
    <w:rsid w:val="0D4E0FE4"/>
    <w:rsid w:val="0F3F2EBA"/>
    <w:rsid w:val="0F673852"/>
    <w:rsid w:val="0F7E5280"/>
    <w:rsid w:val="11F76A2E"/>
    <w:rsid w:val="1233767B"/>
    <w:rsid w:val="136E12A8"/>
    <w:rsid w:val="15D10434"/>
    <w:rsid w:val="17C90A93"/>
    <w:rsid w:val="17EC7D8A"/>
    <w:rsid w:val="189947E7"/>
    <w:rsid w:val="18CD2BB1"/>
    <w:rsid w:val="19BF2B73"/>
    <w:rsid w:val="1AAE7A8C"/>
    <w:rsid w:val="1EDE32F6"/>
    <w:rsid w:val="20E21F80"/>
    <w:rsid w:val="224F0DAC"/>
    <w:rsid w:val="225B5109"/>
    <w:rsid w:val="2330621C"/>
    <w:rsid w:val="24EA789C"/>
    <w:rsid w:val="253121A4"/>
    <w:rsid w:val="25F43BE9"/>
    <w:rsid w:val="266C3178"/>
    <w:rsid w:val="278B3679"/>
    <w:rsid w:val="27DA79BE"/>
    <w:rsid w:val="282F2EFC"/>
    <w:rsid w:val="289D572F"/>
    <w:rsid w:val="2DC258EC"/>
    <w:rsid w:val="2FAD22CB"/>
    <w:rsid w:val="31D41A4F"/>
    <w:rsid w:val="348D41C6"/>
    <w:rsid w:val="34C346A0"/>
    <w:rsid w:val="399A540A"/>
    <w:rsid w:val="39B05732"/>
    <w:rsid w:val="3B4300C7"/>
    <w:rsid w:val="3B690306"/>
    <w:rsid w:val="3B82342F"/>
    <w:rsid w:val="3CB66D09"/>
    <w:rsid w:val="3E56725E"/>
    <w:rsid w:val="3EAA6A12"/>
    <w:rsid w:val="3F104904"/>
    <w:rsid w:val="3FE13D50"/>
    <w:rsid w:val="41BF421A"/>
    <w:rsid w:val="437F2A4C"/>
    <w:rsid w:val="438602D6"/>
    <w:rsid w:val="47293CD0"/>
    <w:rsid w:val="47D63CEC"/>
    <w:rsid w:val="48F30D3D"/>
    <w:rsid w:val="4C095A4C"/>
    <w:rsid w:val="4CAE3FDC"/>
    <w:rsid w:val="4F2426DA"/>
    <w:rsid w:val="4FC82678"/>
    <w:rsid w:val="502A5F79"/>
    <w:rsid w:val="52820929"/>
    <w:rsid w:val="552114B7"/>
    <w:rsid w:val="562C675F"/>
    <w:rsid w:val="57661D50"/>
    <w:rsid w:val="57D14A00"/>
    <w:rsid w:val="584667E1"/>
    <w:rsid w:val="5A721394"/>
    <w:rsid w:val="5B32041A"/>
    <w:rsid w:val="5B7831A0"/>
    <w:rsid w:val="5CFF0520"/>
    <w:rsid w:val="5F2F7B3C"/>
    <w:rsid w:val="5F371FB4"/>
    <w:rsid w:val="5F88394B"/>
    <w:rsid w:val="5FE35137"/>
    <w:rsid w:val="604A3A09"/>
    <w:rsid w:val="62E05432"/>
    <w:rsid w:val="642D0CA5"/>
    <w:rsid w:val="658F1F8E"/>
    <w:rsid w:val="66A81C74"/>
    <w:rsid w:val="67C30A19"/>
    <w:rsid w:val="69A97868"/>
    <w:rsid w:val="6A7C5642"/>
    <w:rsid w:val="6B6D5DBC"/>
    <w:rsid w:val="6C5042C3"/>
    <w:rsid w:val="6CA2084A"/>
    <w:rsid w:val="70992649"/>
    <w:rsid w:val="70E56D5D"/>
    <w:rsid w:val="72336AC0"/>
    <w:rsid w:val="7506570B"/>
    <w:rsid w:val="755F7C58"/>
    <w:rsid w:val="759A5F7F"/>
    <w:rsid w:val="76015D09"/>
    <w:rsid w:val="77316224"/>
    <w:rsid w:val="77E52BFF"/>
    <w:rsid w:val="796A3742"/>
    <w:rsid w:val="7AAA62CC"/>
    <w:rsid w:val="7C001336"/>
    <w:rsid w:val="7C4902F7"/>
    <w:rsid w:val="7E8F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2">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5">
    <w:name w:val="heading 4"/>
    <w:basedOn w:val="2"/>
    <w:next w:val="1"/>
    <w:link w:val="36"/>
    <w:qFormat/>
    <w:uiPriority w:val="0"/>
    <w:pPr>
      <w:jc w:val="center"/>
      <w:outlineLvl w:val="3"/>
    </w:p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3"/>
    <w:qFormat/>
    <w:uiPriority w:val="0"/>
    <w:pPr>
      <w:adjustRightInd w:val="0"/>
      <w:spacing w:line="360" w:lineRule="atLeast"/>
      <w:jc w:val="left"/>
      <w:textAlignment w:val="baseline"/>
    </w:pPr>
    <w:rPr>
      <w:kern w:val="0"/>
      <w:sz w:val="24"/>
      <w:szCs w:val="20"/>
    </w:rPr>
  </w:style>
  <w:style w:type="paragraph" w:styleId="7">
    <w:name w:val="Body Text 3"/>
    <w:basedOn w:val="1"/>
    <w:qFormat/>
    <w:uiPriority w:val="0"/>
    <w:pPr>
      <w:spacing w:after="120"/>
    </w:pPr>
    <w:rPr>
      <w:sz w:val="16"/>
      <w:szCs w:val="16"/>
    </w:rPr>
  </w:style>
  <w:style w:type="paragraph" w:styleId="8">
    <w:name w:val="Body Text"/>
    <w:basedOn w:val="1"/>
    <w:link w:val="38"/>
    <w:qFormat/>
    <w:uiPriority w:val="0"/>
    <w:rPr>
      <w:sz w:val="26"/>
    </w:rPr>
  </w:style>
  <w:style w:type="paragraph" w:styleId="9">
    <w:name w:val="toc 3"/>
    <w:basedOn w:val="1"/>
    <w:next w:val="1"/>
    <w:qFormat/>
    <w:uiPriority w:val="39"/>
    <w:pPr>
      <w:ind w:left="420"/>
      <w:jc w:val="left"/>
    </w:pPr>
    <w:rPr>
      <w:rFonts w:ascii="Calibri" w:hAnsi="Calibri" w:eastAsia="仿宋_GB2312"/>
      <w:iCs/>
      <w:szCs w:val="20"/>
    </w:rPr>
  </w:style>
  <w:style w:type="paragraph" w:styleId="10">
    <w:name w:val="Plain Text"/>
    <w:basedOn w:val="1"/>
    <w:link w:val="53"/>
    <w:qFormat/>
    <w:uiPriority w:val="0"/>
    <w:rPr>
      <w:rFonts w:ascii="宋体" w:hAnsi="Courier New"/>
      <w:sz w:val="28"/>
      <w:szCs w:val="28"/>
    </w:rPr>
  </w:style>
  <w:style w:type="paragraph" w:styleId="11">
    <w:name w:val="Date"/>
    <w:basedOn w:val="1"/>
    <w:next w:val="1"/>
    <w:link w:val="48"/>
    <w:qFormat/>
    <w:uiPriority w:val="0"/>
    <w:pPr>
      <w:ind w:left="100" w:leftChars="2500"/>
    </w:pPr>
  </w:style>
  <w:style w:type="paragraph" w:styleId="12">
    <w:name w:val="Body Text Indent 2"/>
    <w:basedOn w:val="1"/>
    <w:qFormat/>
    <w:uiPriority w:val="0"/>
    <w:pPr>
      <w:ind w:left="1005" w:hanging="1005"/>
    </w:pPr>
    <w:rPr>
      <w:rFonts w:eastAsia="仿宋_GB2312"/>
      <w:sz w:val="32"/>
      <w:szCs w:val="20"/>
    </w:rPr>
  </w:style>
  <w:style w:type="paragraph" w:styleId="13">
    <w:name w:val="Balloon Text"/>
    <w:basedOn w:val="1"/>
    <w:link w:val="54"/>
    <w:qFormat/>
    <w:uiPriority w:val="0"/>
    <w:rPr>
      <w:sz w:val="18"/>
      <w:szCs w:val="18"/>
    </w:rPr>
  </w:style>
  <w:style w:type="paragraph" w:styleId="14">
    <w:name w:val="footer"/>
    <w:basedOn w:val="1"/>
    <w:link w:val="50"/>
    <w:qFormat/>
    <w:uiPriority w:val="99"/>
    <w:pPr>
      <w:tabs>
        <w:tab w:val="center" w:pos="4153"/>
        <w:tab w:val="right" w:pos="8306"/>
      </w:tabs>
      <w:snapToGrid w:val="0"/>
      <w:jc w:val="left"/>
    </w:pPr>
    <w:rPr>
      <w:sz w:val="18"/>
      <w:szCs w:val="18"/>
    </w:rPr>
  </w:style>
  <w:style w:type="paragraph" w:styleId="15">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Calibri" w:hAnsi="Calibri" w:eastAsia="仿宋_GB2312"/>
      <w:b/>
      <w:bCs/>
      <w:caps/>
      <w:sz w:val="28"/>
      <w:szCs w:val="20"/>
    </w:rPr>
  </w:style>
  <w:style w:type="paragraph" w:styleId="17">
    <w:name w:val="Subtitle"/>
    <w:basedOn w:val="1"/>
    <w:link w:val="51"/>
    <w:qFormat/>
    <w:uiPriority w:val="0"/>
    <w:pPr>
      <w:widowControl/>
      <w:jc w:val="center"/>
    </w:pPr>
    <w:rPr>
      <w:kern w:val="0"/>
      <w:sz w:val="20"/>
      <w:u w:val="single"/>
      <w:lang w:eastAsia="en-US"/>
    </w:rPr>
  </w:style>
  <w:style w:type="paragraph" w:styleId="18">
    <w:name w:val="footnote text"/>
    <w:basedOn w:val="1"/>
    <w:link w:val="37"/>
    <w:qFormat/>
    <w:uiPriority w:val="0"/>
    <w:pPr>
      <w:snapToGrid w:val="0"/>
      <w:jc w:val="left"/>
    </w:pPr>
    <w:rPr>
      <w:sz w:val="18"/>
      <w:szCs w:val="18"/>
    </w:rPr>
  </w:style>
  <w:style w:type="paragraph" w:styleId="19">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0">
    <w:name w:val="Body Text 2"/>
    <w:basedOn w:val="1"/>
    <w:link w:val="39"/>
    <w:qFormat/>
    <w:uiPriority w:val="0"/>
    <w:rPr>
      <w:i/>
      <w:iCs/>
      <w:sz w:val="26"/>
    </w:rPr>
  </w:style>
  <w:style w:type="paragraph" w:styleId="21">
    <w:name w:val="List Continue 2"/>
    <w:basedOn w:val="1"/>
    <w:qFormat/>
    <w:uiPriority w:val="0"/>
    <w:pPr>
      <w:spacing w:after="120"/>
      <w:ind w:left="840" w:leftChars="400"/>
    </w:pPr>
    <w:rPr>
      <w:szCs w:val="20"/>
    </w:rPr>
  </w:style>
  <w:style w:type="paragraph" w:styleId="22">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3">
    <w:name w:val="Normal (Web)"/>
    <w:basedOn w:val="1"/>
    <w:qFormat/>
    <w:uiPriority w:val="0"/>
    <w:pPr>
      <w:widowControl/>
      <w:jc w:val="left"/>
    </w:pPr>
    <w:rPr>
      <w:rFonts w:ascii="宋体" w:hAnsi="宋体" w:cs="宋体"/>
      <w:kern w:val="0"/>
      <w:sz w:val="24"/>
    </w:rPr>
  </w:style>
  <w:style w:type="paragraph" w:styleId="24">
    <w:name w:val="annotation subject"/>
    <w:basedOn w:val="6"/>
    <w:next w:val="6"/>
    <w:link w:val="42"/>
    <w:qFormat/>
    <w:uiPriority w:val="0"/>
    <w:pPr>
      <w:adjustRightInd/>
      <w:spacing w:line="240" w:lineRule="auto"/>
      <w:textAlignment w:val="auto"/>
    </w:pPr>
    <w:rPr>
      <w:b/>
      <w:bCs/>
      <w:kern w:val="2"/>
      <w:sz w:val="21"/>
      <w:szCs w:val="24"/>
    </w:rPr>
  </w:style>
  <w:style w:type="paragraph" w:styleId="25">
    <w:name w:val="Body Text First Indent"/>
    <w:basedOn w:val="8"/>
    <w:link w:val="41"/>
    <w:qFormat/>
    <w:uiPriority w:val="0"/>
    <w:pPr>
      <w:spacing w:after="120"/>
      <w:ind w:firstLine="420" w:firstLineChars="100"/>
    </w:pPr>
    <w:rPr>
      <w:sz w:val="28"/>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Emphasis"/>
    <w:qFormat/>
    <w:uiPriority w:val="20"/>
    <w:rPr>
      <w:i/>
      <w:iCs/>
    </w:rPr>
  </w:style>
  <w:style w:type="character" w:styleId="31">
    <w:name w:val="Hyperlink"/>
    <w:qFormat/>
    <w:uiPriority w:val="99"/>
    <w:rPr>
      <w:color w:val="0000FF"/>
      <w:u w:val="single"/>
    </w:rPr>
  </w:style>
  <w:style w:type="character" w:styleId="32">
    <w:name w:val="annotation reference"/>
    <w:semiHidden/>
    <w:qFormat/>
    <w:uiPriority w:val="0"/>
    <w:rPr>
      <w:sz w:val="21"/>
      <w:szCs w:val="21"/>
    </w:rPr>
  </w:style>
  <w:style w:type="character" w:customStyle="1" w:styleId="33">
    <w:name w:val="标题 1 Char"/>
    <w:link w:val="3"/>
    <w:qFormat/>
    <w:uiPriority w:val="0"/>
    <w:rPr>
      <w:rFonts w:eastAsia="黑体"/>
      <w:kern w:val="2"/>
      <w:sz w:val="44"/>
      <w:szCs w:val="44"/>
    </w:rPr>
  </w:style>
  <w:style w:type="character" w:customStyle="1" w:styleId="34">
    <w:name w:val="标题 2 Char"/>
    <w:link w:val="4"/>
    <w:qFormat/>
    <w:uiPriority w:val="0"/>
    <w:rPr>
      <w:rFonts w:ascii="仿宋_GB2312" w:eastAsia="仿宋_GB2312" w:cs="MingLiU"/>
      <w:b/>
      <w:spacing w:val="1"/>
      <w:w w:val="99"/>
      <w:sz w:val="28"/>
      <w:szCs w:val="32"/>
      <w:lang w:val="en-US" w:eastAsia="zh-CN" w:bidi="ar-SA"/>
    </w:rPr>
  </w:style>
  <w:style w:type="character" w:customStyle="1" w:styleId="35">
    <w:name w:val="标题 3 Char"/>
    <w:link w:val="2"/>
    <w:qFormat/>
    <w:uiPriority w:val="0"/>
    <w:rPr>
      <w:rFonts w:ascii="仿宋_GB2312" w:eastAsia="仿宋_GB2312" w:cs="MingLiU"/>
      <w:b/>
      <w:sz w:val="24"/>
      <w:szCs w:val="28"/>
      <w:lang w:val="en-US" w:eastAsia="zh-CN" w:bidi="ar-SA"/>
    </w:rPr>
  </w:style>
  <w:style w:type="character" w:customStyle="1" w:styleId="36">
    <w:name w:val="标题 4 Char"/>
    <w:link w:val="5"/>
    <w:qFormat/>
    <w:uiPriority w:val="0"/>
    <w:rPr>
      <w:rFonts w:ascii="仿宋_GB2312" w:eastAsia="仿宋_GB2312" w:cs="MingLiU"/>
      <w:b/>
      <w:sz w:val="24"/>
      <w:szCs w:val="28"/>
      <w:lang w:val="en-US" w:eastAsia="zh-CN" w:bidi="ar-SA"/>
    </w:rPr>
  </w:style>
  <w:style w:type="character" w:customStyle="1" w:styleId="37">
    <w:name w:val="脚注文本 Char"/>
    <w:link w:val="18"/>
    <w:qFormat/>
    <w:uiPriority w:val="0"/>
    <w:rPr>
      <w:rFonts w:eastAsia="宋体"/>
      <w:kern w:val="2"/>
      <w:sz w:val="18"/>
      <w:szCs w:val="18"/>
      <w:lang w:val="en-US" w:eastAsia="zh-CN" w:bidi="ar-SA"/>
    </w:rPr>
  </w:style>
  <w:style w:type="character" w:customStyle="1" w:styleId="38">
    <w:name w:val="正文文本 Char"/>
    <w:link w:val="8"/>
    <w:qFormat/>
    <w:uiPriority w:val="0"/>
    <w:rPr>
      <w:rFonts w:eastAsia="宋体"/>
      <w:kern w:val="2"/>
      <w:sz w:val="26"/>
      <w:szCs w:val="24"/>
      <w:lang w:val="en-US" w:eastAsia="zh-CN" w:bidi="ar-SA"/>
    </w:rPr>
  </w:style>
  <w:style w:type="character" w:customStyle="1" w:styleId="39">
    <w:name w:val="正文文本 2 Char"/>
    <w:link w:val="20"/>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首行缩进 Char"/>
    <w:link w:val="25"/>
    <w:qFormat/>
    <w:uiPriority w:val="0"/>
    <w:rPr>
      <w:rFonts w:eastAsia="宋体"/>
      <w:kern w:val="2"/>
      <w:sz w:val="28"/>
      <w:szCs w:val="24"/>
      <w:lang w:val="en-US" w:eastAsia="zh-CN" w:bidi="ar-SA"/>
    </w:rPr>
  </w:style>
  <w:style w:type="character" w:customStyle="1" w:styleId="42">
    <w:name w:val="批注主题 Char"/>
    <w:link w:val="24"/>
    <w:qFormat/>
    <w:uiPriority w:val="0"/>
    <w:rPr>
      <w:rFonts w:eastAsia="宋体"/>
      <w:b/>
      <w:bCs/>
      <w:kern w:val="2"/>
      <w:sz w:val="21"/>
      <w:szCs w:val="24"/>
      <w:lang w:val="en-US" w:eastAsia="zh-CN" w:bidi="ar-SA"/>
    </w:rPr>
  </w:style>
  <w:style w:type="character" w:customStyle="1" w:styleId="43">
    <w:name w:val="批注文字 Char"/>
    <w:link w:val="6"/>
    <w:qFormat/>
    <w:uiPriority w:val="0"/>
    <w:rPr>
      <w:rFonts w:eastAsia="宋体"/>
      <w:sz w:val="24"/>
      <w:lang w:val="en-US" w:eastAsia="zh-CN" w:bidi="ar-SA"/>
    </w:rPr>
  </w:style>
  <w:style w:type="character" w:customStyle="1" w:styleId="44">
    <w:name w:val="HTML 预设格式 Char"/>
    <w:link w:val="22"/>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Char"/>
    <w:link w:val="11"/>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Char"/>
    <w:link w:val="14"/>
    <w:qFormat/>
    <w:uiPriority w:val="99"/>
    <w:rPr>
      <w:rFonts w:eastAsia="宋体"/>
      <w:kern w:val="2"/>
      <w:sz w:val="18"/>
      <w:szCs w:val="18"/>
      <w:lang w:val="en-US" w:eastAsia="zh-CN" w:bidi="ar-SA"/>
    </w:rPr>
  </w:style>
  <w:style w:type="character" w:customStyle="1" w:styleId="51">
    <w:name w:val="副标题 Char"/>
    <w:link w:val="17"/>
    <w:qFormat/>
    <w:uiPriority w:val="0"/>
    <w:rPr>
      <w:szCs w:val="24"/>
      <w:u w:val="single"/>
      <w:lang w:eastAsia="en-US"/>
    </w:rPr>
  </w:style>
  <w:style w:type="character" w:customStyle="1" w:styleId="52">
    <w:name w:val="页眉 Char"/>
    <w:link w:val="15"/>
    <w:qFormat/>
    <w:uiPriority w:val="0"/>
    <w:rPr>
      <w:rFonts w:eastAsia="宋体"/>
      <w:kern w:val="2"/>
      <w:sz w:val="18"/>
      <w:szCs w:val="18"/>
      <w:lang w:val="en-US" w:eastAsia="zh-CN" w:bidi="ar-SA"/>
    </w:rPr>
  </w:style>
  <w:style w:type="character" w:customStyle="1" w:styleId="53">
    <w:name w:val="纯文本 Char"/>
    <w:link w:val="10"/>
    <w:qFormat/>
    <w:uiPriority w:val="0"/>
    <w:rPr>
      <w:rFonts w:ascii="宋体" w:hAnsi="Courier New" w:eastAsia="宋体"/>
      <w:kern w:val="2"/>
      <w:sz w:val="28"/>
      <w:szCs w:val="28"/>
      <w:lang w:val="en-US" w:eastAsia="zh-CN" w:bidi="ar-SA"/>
    </w:rPr>
  </w:style>
  <w:style w:type="character" w:customStyle="1" w:styleId="54">
    <w:name w:val="批注框文本 Char"/>
    <w:link w:val="13"/>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2"/>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rFonts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5379</Words>
  <Characters>30661</Characters>
  <Lines>255</Lines>
  <Paragraphs>71</Paragraphs>
  <TotalTime>28</TotalTime>
  <ScaleCrop>false</ScaleCrop>
  <LinksUpToDate>false</LinksUpToDate>
  <CharactersWithSpaces>35969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2016-09-05T06:48:00Z</dcterms:created>
  <dc:creator>微软用户</dc:creator>
  <cp:lastModifiedBy>LUCIFER</cp:lastModifiedBy>
  <cp:lastPrinted>2016-09-01T06:52:00Z</cp:lastPrinted>
  <dcterms:modified xsi:type="dcterms:W3CDTF">2019-12-16T03:25:28Z</dcterms:modified>
  <dc:title>经开区南北干道、开成路北段道路景观设计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